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C7403" w14:textId="77777777" w:rsidR="00F00EE1" w:rsidRDefault="00F00EE1">
      <w:pPr>
        <w:pStyle w:val="BodyText"/>
        <w:spacing w:before="137"/>
        <w:ind w:left="0"/>
        <w:rPr>
          <w:rFonts w:ascii="Times New Roman"/>
          <w:sz w:val="50"/>
        </w:rPr>
      </w:pPr>
    </w:p>
    <w:p w14:paraId="32AB78F3" w14:textId="77777777" w:rsidR="00F00EE1" w:rsidRDefault="00000000">
      <w:pPr>
        <w:pStyle w:val="Title"/>
      </w:pPr>
      <w:r>
        <w:rPr>
          <w:noProof/>
        </w:rPr>
        <w:drawing>
          <wp:anchor distT="0" distB="0" distL="0" distR="0" simplePos="0" relativeHeight="15729152" behindDoc="0" locked="0" layoutInCell="1" allowOverlap="1" wp14:anchorId="3270A444" wp14:editId="265A9AA6">
            <wp:simplePos x="0" y="0"/>
            <wp:positionH relativeFrom="page">
              <wp:posOffset>6000750</wp:posOffset>
            </wp:positionH>
            <wp:positionV relativeFrom="paragraph">
              <wp:posOffset>-452088</wp:posOffset>
            </wp:positionV>
            <wp:extent cx="1085850" cy="11430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1085850" cy="1143000"/>
                    </a:xfrm>
                    <a:prstGeom prst="rect">
                      <a:avLst/>
                    </a:prstGeom>
                  </pic:spPr>
                </pic:pic>
              </a:graphicData>
            </a:graphic>
          </wp:anchor>
        </w:drawing>
      </w:r>
      <w:r>
        <w:rPr>
          <w:color w:val="06386F"/>
        </w:rPr>
        <w:t>NOTICE</w:t>
      </w:r>
      <w:r>
        <w:rPr>
          <w:rFonts w:ascii="Times New Roman"/>
          <w:b w:val="0"/>
          <w:color w:val="06386F"/>
          <w:spacing w:val="43"/>
        </w:rPr>
        <w:t xml:space="preserve"> </w:t>
      </w:r>
      <w:r>
        <w:rPr>
          <w:color w:val="06386F"/>
        </w:rPr>
        <w:t>OF</w:t>
      </w:r>
      <w:r>
        <w:rPr>
          <w:rFonts w:ascii="Times New Roman"/>
          <w:b w:val="0"/>
          <w:color w:val="06386F"/>
          <w:spacing w:val="43"/>
        </w:rPr>
        <w:t xml:space="preserve"> </w:t>
      </w:r>
      <w:r>
        <w:rPr>
          <w:color w:val="06386F"/>
        </w:rPr>
        <w:t>PUBLIC</w:t>
      </w:r>
      <w:r>
        <w:rPr>
          <w:rFonts w:ascii="Times New Roman"/>
          <w:b w:val="0"/>
          <w:color w:val="06386F"/>
          <w:spacing w:val="44"/>
        </w:rPr>
        <w:t xml:space="preserve"> </w:t>
      </w:r>
      <w:r>
        <w:rPr>
          <w:color w:val="06386F"/>
          <w:spacing w:val="-2"/>
        </w:rPr>
        <w:t>HEARING</w:t>
      </w:r>
    </w:p>
    <w:p w14:paraId="774BBE4B" w14:textId="77777777" w:rsidR="00F00EE1" w:rsidRDefault="00F00EE1">
      <w:pPr>
        <w:pStyle w:val="BodyText"/>
        <w:ind w:left="0"/>
        <w:rPr>
          <w:b/>
        </w:rPr>
      </w:pPr>
    </w:p>
    <w:p w14:paraId="2FD0300B" w14:textId="77777777" w:rsidR="00F00EE1" w:rsidRDefault="00F00EE1">
      <w:pPr>
        <w:pStyle w:val="BodyText"/>
        <w:spacing w:before="108"/>
        <w:ind w:left="0"/>
        <w:rPr>
          <w:b/>
        </w:rPr>
      </w:pPr>
    </w:p>
    <w:p w14:paraId="60CFE5F1" w14:textId="754B454C" w:rsidR="00F00EE1" w:rsidRDefault="00000000">
      <w:pPr>
        <w:pStyle w:val="BodyText"/>
        <w:spacing w:after="7" w:line="271" w:lineRule="auto"/>
        <w:ind w:right="272"/>
      </w:pPr>
      <w:r>
        <w:t>I</w:t>
      </w:r>
      <w:r>
        <w:rPr>
          <w:rFonts w:ascii="Times New Roman" w:hAnsi="Times New Roman"/>
          <w:spacing w:val="24"/>
        </w:rPr>
        <w:t xml:space="preserve"> </w:t>
      </w:r>
      <w:r>
        <w:t>hereby</w:t>
      </w:r>
      <w:r>
        <w:rPr>
          <w:rFonts w:ascii="Times New Roman" w:hAnsi="Times New Roman"/>
          <w:spacing w:val="23"/>
        </w:rPr>
        <w:t xml:space="preserve"> </w:t>
      </w:r>
      <w:r>
        <w:t>certify</w:t>
      </w:r>
      <w:r>
        <w:rPr>
          <w:rFonts w:ascii="Times New Roman" w:hAnsi="Times New Roman"/>
          <w:spacing w:val="24"/>
        </w:rPr>
        <w:t xml:space="preserve"> </w:t>
      </w:r>
      <w:r>
        <w:t>that</w:t>
      </w:r>
      <w:r>
        <w:rPr>
          <w:rFonts w:ascii="Times New Roman" w:hAnsi="Times New Roman"/>
          <w:spacing w:val="23"/>
        </w:rPr>
        <w:t xml:space="preserve"> </w:t>
      </w:r>
      <w:r>
        <w:t>a</w:t>
      </w:r>
      <w:r>
        <w:rPr>
          <w:rFonts w:ascii="Times New Roman" w:hAnsi="Times New Roman"/>
          <w:spacing w:val="24"/>
        </w:rPr>
        <w:t xml:space="preserve"> </w:t>
      </w:r>
      <w:r>
        <w:t>true</w:t>
      </w:r>
      <w:r>
        <w:rPr>
          <w:rFonts w:ascii="Times New Roman" w:hAnsi="Times New Roman"/>
          <w:spacing w:val="24"/>
        </w:rPr>
        <w:t xml:space="preserve"> </w:t>
      </w:r>
      <w:r>
        <w:t>and</w:t>
      </w:r>
      <w:r>
        <w:rPr>
          <w:rFonts w:ascii="Times New Roman" w:hAnsi="Times New Roman"/>
          <w:spacing w:val="24"/>
        </w:rPr>
        <w:t xml:space="preserve"> </w:t>
      </w:r>
      <w:r>
        <w:t>correct</w:t>
      </w:r>
      <w:r>
        <w:rPr>
          <w:rFonts w:ascii="Times New Roman" w:hAnsi="Times New Roman"/>
          <w:spacing w:val="24"/>
        </w:rPr>
        <w:t xml:space="preserve"> </w:t>
      </w:r>
      <w:r>
        <w:t>copy</w:t>
      </w:r>
      <w:r>
        <w:rPr>
          <w:rFonts w:ascii="Times New Roman" w:hAnsi="Times New Roman"/>
          <w:spacing w:val="24"/>
        </w:rPr>
        <w:t xml:space="preserve"> </w:t>
      </w:r>
      <w:r>
        <w:t>of</w:t>
      </w:r>
      <w:r>
        <w:rPr>
          <w:rFonts w:ascii="Times New Roman" w:hAnsi="Times New Roman"/>
          <w:spacing w:val="24"/>
        </w:rPr>
        <w:t xml:space="preserve"> </w:t>
      </w:r>
      <w:r>
        <w:t>this</w:t>
      </w:r>
      <w:r>
        <w:rPr>
          <w:rFonts w:ascii="Times New Roman" w:hAnsi="Times New Roman"/>
          <w:spacing w:val="17"/>
        </w:rPr>
        <w:t xml:space="preserve"> </w:t>
      </w:r>
      <w:r>
        <w:t>“Notice</w:t>
      </w:r>
      <w:r>
        <w:rPr>
          <w:rFonts w:ascii="Times New Roman" w:hAnsi="Times New Roman"/>
          <w:spacing w:val="25"/>
        </w:rPr>
        <w:t xml:space="preserve"> </w:t>
      </w:r>
      <w:r>
        <w:t>of</w:t>
      </w:r>
      <w:r>
        <w:rPr>
          <w:rFonts w:ascii="Times New Roman" w:hAnsi="Times New Roman"/>
          <w:spacing w:val="24"/>
        </w:rPr>
        <w:t xml:space="preserve"> </w:t>
      </w:r>
      <w:r>
        <w:t>Public</w:t>
      </w:r>
      <w:r>
        <w:rPr>
          <w:rFonts w:ascii="Times New Roman" w:hAnsi="Times New Roman"/>
          <w:spacing w:val="27"/>
        </w:rPr>
        <w:t xml:space="preserve"> </w:t>
      </w:r>
      <w:r>
        <w:t>Hearing”</w:t>
      </w:r>
      <w:r>
        <w:rPr>
          <w:rFonts w:ascii="Times New Roman" w:hAnsi="Times New Roman"/>
          <w:spacing w:val="25"/>
        </w:rPr>
        <w:t xml:space="preserve"> </w:t>
      </w:r>
      <w:r>
        <w:t>was</w:t>
      </w:r>
      <w:r>
        <w:rPr>
          <w:rFonts w:ascii="Times New Roman" w:hAnsi="Times New Roman"/>
          <w:spacing w:val="25"/>
        </w:rPr>
        <w:t xml:space="preserve"> </w:t>
      </w:r>
      <w:r>
        <w:t>digitally</w:t>
      </w:r>
      <w:r>
        <w:rPr>
          <w:rFonts w:ascii="Times New Roman" w:hAnsi="Times New Roman"/>
        </w:rPr>
        <w:t xml:space="preserve"> </w:t>
      </w:r>
      <w:r>
        <w:t>transmitted</w:t>
      </w:r>
      <w:r>
        <w:rPr>
          <w:rFonts w:ascii="Times New Roman" w:hAnsi="Times New Roman"/>
          <w:spacing w:val="34"/>
        </w:rPr>
        <w:t xml:space="preserve"> </w:t>
      </w:r>
      <w:r>
        <w:t>or</w:t>
      </w:r>
      <w:r>
        <w:rPr>
          <w:rFonts w:ascii="Times New Roman" w:hAnsi="Times New Roman"/>
          <w:spacing w:val="34"/>
        </w:rPr>
        <w:t xml:space="preserve"> </w:t>
      </w:r>
      <w:r>
        <w:t>mailed</w:t>
      </w:r>
      <w:r>
        <w:rPr>
          <w:rFonts w:ascii="Times New Roman" w:hAnsi="Times New Roman"/>
          <w:spacing w:val="34"/>
        </w:rPr>
        <w:t xml:space="preserve"> </w:t>
      </w:r>
      <w:r>
        <w:t>(postage</w:t>
      </w:r>
      <w:r>
        <w:rPr>
          <w:rFonts w:ascii="Times New Roman" w:hAnsi="Times New Roman"/>
          <w:spacing w:val="34"/>
        </w:rPr>
        <w:t xml:space="preserve"> </w:t>
      </w:r>
      <w:r>
        <w:t>prepaid)</w:t>
      </w:r>
      <w:r>
        <w:rPr>
          <w:rFonts w:ascii="Times New Roman" w:hAnsi="Times New Roman"/>
          <w:spacing w:val="34"/>
        </w:rPr>
        <w:t xml:space="preserve"> </w:t>
      </w:r>
      <w:r>
        <w:t>on</w:t>
      </w:r>
      <w:r>
        <w:rPr>
          <w:rFonts w:ascii="Times New Roman" w:hAnsi="Times New Roman"/>
          <w:spacing w:val="34"/>
        </w:rPr>
        <w:t xml:space="preserve"> </w:t>
      </w:r>
      <w:r>
        <w:t>this</w:t>
      </w:r>
      <w:r>
        <w:rPr>
          <w:rFonts w:ascii="Times New Roman" w:hAnsi="Times New Roman"/>
        </w:rPr>
        <w:t xml:space="preserve"> </w:t>
      </w:r>
      <w:r w:rsidR="003D48A9">
        <w:rPr>
          <w:b/>
        </w:rPr>
        <w:t>2</w:t>
      </w:r>
      <w:r w:rsidR="00AB1A25">
        <w:rPr>
          <w:b/>
        </w:rPr>
        <w:t>5</w:t>
      </w:r>
      <w:r w:rsidR="003432AA">
        <w:rPr>
          <w:b/>
          <w:vertAlign w:val="superscript"/>
        </w:rPr>
        <w:t>th</w:t>
      </w:r>
      <w:r>
        <w:rPr>
          <w:b/>
        </w:rPr>
        <w:t xml:space="preserve"> </w:t>
      </w:r>
      <w:r>
        <w:t>day</w:t>
      </w:r>
      <w:r>
        <w:rPr>
          <w:rFonts w:ascii="Times New Roman" w:hAnsi="Times New Roman"/>
          <w:spacing w:val="34"/>
        </w:rPr>
        <w:t xml:space="preserve"> </w:t>
      </w:r>
      <w:r>
        <w:t>of</w:t>
      </w:r>
      <w:r>
        <w:rPr>
          <w:rFonts w:ascii="Times New Roman" w:hAnsi="Times New Roman"/>
        </w:rPr>
        <w:t xml:space="preserve"> </w:t>
      </w:r>
      <w:r w:rsidR="003D48A9">
        <w:rPr>
          <w:b/>
        </w:rPr>
        <w:t>October</w:t>
      </w:r>
      <w:r>
        <w:rPr>
          <w:b/>
        </w:rPr>
        <w:t xml:space="preserve"> 202</w:t>
      </w:r>
      <w:r w:rsidR="003661B8">
        <w:rPr>
          <w:b/>
        </w:rPr>
        <w:t>5</w:t>
      </w:r>
      <w:r>
        <w:t>.</w:t>
      </w:r>
    </w:p>
    <w:p w14:paraId="22B5477D" w14:textId="3E6216F1" w:rsidR="00F00EE1" w:rsidRDefault="00C65FC4">
      <w:pPr>
        <w:pStyle w:val="BodyText"/>
        <w:rPr>
          <w:noProof/>
        </w:rPr>
      </w:pPr>
      <w:r>
        <w:rPr>
          <w:noProof/>
        </w:rPr>
        <w:drawing>
          <wp:anchor distT="0" distB="0" distL="114300" distR="114300" simplePos="0" relativeHeight="487589888" behindDoc="0" locked="0" layoutInCell="1" allowOverlap="1" wp14:anchorId="32C1113B" wp14:editId="3AB3FA39">
            <wp:simplePos x="0" y="0"/>
            <wp:positionH relativeFrom="column">
              <wp:posOffset>76200</wp:posOffset>
            </wp:positionH>
            <wp:positionV relativeFrom="paragraph">
              <wp:posOffset>1270</wp:posOffset>
            </wp:positionV>
            <wp:extent cx="1170432" cy="439952"/>
            <wp:effectExtent l="0" t="0" r="0" b="0"/>
            <wp:wrapNone/>
            <wp:docPr id="936724433"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724433" name="Picture 1" descr="A close-up of a signatur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87695" cy="446441"/>
                    </a:xfrm>
                    <a:prstGeom prst="rect">
                      <a:avLst/>
                    </a:prstGeom>
                  </pic:spPr>
                </pic:pic>
              </a:graphicData>
            </a:graphic>
            <wp14:sizeRelH relativeFrom="margin">
              <wp14:pctWidth>0</wp14:pctWidth>
            </wp14:sizeRelH>
            <wp14:sizeRelV relativeFrom="margin">
              <wp14:pctHeight>0</wp14:pctHeight>
            </wp14:sizeRelV>
          </wp:anchor>
        </w:drawing>
      </w:r>
    </w:p>
    <w:p w14:paraId="1935B41C" w14:textId="7667D4D2" w:rsidR="00B72AEF" w:rsidRDefault="00B72AEF">
      <w:pPr>
        <w:pStyle w:val="BodyText"/>
        <w:rPr>
          <w:noProof/>
        </w:rPr>
      </w:pPr>
    </w:p>
    <w:p w14:paraId="08081514" w14:textId="36A3D538" w:rsidR="00B72AEF" w:rsidRDefault="00B72AEF">
      <w:pPr>
        <w:pStyle w:val="BodyText"/>
      </w:pPr>
      <w:r>
        <w:rPr>
          <w:noProof/>
        </w:rPr>
        <w:t>_________________________________</w:t>
      </w:r>
    </w:p>
    <w:p w14:paraId="1F844055" w14:textId="52F2DE47" w:rsidR="00F00EE1" w:rsidRDefault="00C65FC4">
      <w:pPr>
        <w:pStyle w:val="BodyText"/>
        <w:ind w:left="119"/>
      </w:pPr>
      <w:r>
        <w:t>Dylan Young,</w:t>
      </w:r>
      <w:r>
        <w:rPr>
          <w:rFonts w:ascii="Times New Roman"/>
          <w:spacing w:val="19"/>
        </w:rPr>
        <w:t xml:space="preserve"> </w:t>
      </w:r>
      <w:r>
        <w:t>Hearing Coordinator</w:t>
      </w:r>
    </w:p>
    <w:p w14:paraId="2FA4C004" w14:textId="5284FD82" w:rsidR="00F00EE1" w:rsidRDefault="00000000">
      <w:pPr>
        <w:pStyle w:val="BodyText"/>
        <w:spacing w:before="112" w:line="237" w:lineRule="auto"/>
        <w:ind w:left="119" w:right="1400"/>
      </w:pPr>
      <w:r>
        <w:t>This</w:t>
      </w:r>
      <w:r>
        <w:rPr>
          <w:rFonts w:ascii="Times New Roman"/>
        </w:rPr>
        <w:t xml:space="preserve"> </w:t>
      </w:r>
      <w:r>
        <w:t>notice</w:t>
      </w:r>
      <w:r>
        <w:rPr>
          <w:rFonts w:ascii="Times New Roman"/>
        </w:rPr>
        <w:t xml:space="preserve"> </w:t>
      </w:r>
      <w:r>
        <w:t>was</w:t>
      </w:r>
      <w:r>
        <w:rPr>
          <w:rFonts w:ascii="Times New Roman"/>
        </w:rPr>
        <w:t xml:space="preserve"> </w:t>
      </w:r>
      <w:r>
        <w:t>mailed</w:t>
      </w:r>
      <w:r>
        <w:rPr>
          <w:rFonts w:ascii="Times New Roman"/>
        </w:rPr>
        <w:t xml:space="preserve"> </w:t>
      </w:r>
      <w:r>
        <w:t>to</w:t>
      </w:r>
      <w:r>
        <w:rPr>
          <w:rFonts w:ascii="Times New Roman"/>
        </w:rPr>
        <w:t xml:space="preserve"> </w:t>
      </w:r>
      <w:r>
        <w:t>political</w:t>
      </w:r>
      <w:r>
        <w:rPr>
          <w:rFonts w:ascii="Times New Roman"/>
        </w:rPr>
        <w:t xml:space="preserve"> </w:t>
      </w:r>
      <w:r>
        <w:t>subdivisions,</w:t>
      </w:r>
      <w:r>
        <w:rPr>
          <w:rFonts w:ascii="Times New Roman"/>
        </w:rPr>
        <w:t xml:space="preserve"> </w:t>
      </w:r>
      <w:r>
        <w:t>property</w:t>
      </w:r>
      <w:r>
        <w:rPr>
          <w:rFonts w:ascii="Times New Roman"/>
          <w:spacing w:val="25"/>
        </w:rPr>
        <w:t xml:space="preserve"> </w:t>
      </w:r>
      <w:r>
        <w:t>owners</w:t>
      </w:r>
      <w:r>
        <w:rPr>
          <w:rFonts w:ascii="Times New Roman"/>
        </w:rPr>
        <w:t xml:space="preserve"> </w:t>
      </w:r>
      <w:r>
        <w:t>within</w:t>
      </w:r>
      <w:r>
        <w:rPr>
          <w:rFonts w:ascii="Times New Roman"/>
        </w:rPr>
        <w:t xml:space="preserve"> </w:t>
      </w:r>
      <w:r>
        <w:t>300</w:t>
      </w:r>
      <w:r>
        <w:rPr>
          <w:rFonts w:ascii="Times New Roman"/>
        </w:rPr>
        <w:t xml:space="preserve"> </w:t>
      </w:r>
      <w:r>
        <w:t>feet</w:t>
      </w:r>
      <w:r>
        <w:rPr>
          <w:rFonts w:ascii="Times New Roman"/>
        </w:rPr>
        <w:t xml:space="preserve"> </w:t>
      </w:r>
      <w:r>
        <w:t>of</w:t>
      </w:r>
      <w:r>
        <w:rPr>
          <w:rFonts w:ascii="Times New Roman"/>
        </w:rPr>
        <w:t xml:space="preserve"> </w:t>
      </w:r>
      <w:r>
        <w:t>the</w:t>
      </w:r>
      <w:r>
        <w:rPr>
          <w:rFonts w:ascii="Times New Roman"/>
          <w:spacing w:val="40"/>
        </w:rPr>
        <w:t xml:space="preserve"> </w:t>
      </w:r>
      <w:r>
        <w:t>subject</w:t>
      </w:r>
      <w:r>
        <w:rPr>
          <w:rFonts w:ascii="Times New Roman"/>
        </w:rPr>
        <w:t xml:space="preserve"> </w:t>
      </w:r>
      <w:r>
        <w:t>property,</w:t>
      </w:r>
      <w:r>
        <w:rPr>
          <w:rFonts w:ascii="Times New Roman"/>
          <w:spacing w:val="40"/>
        </w:rPr>
        <w:t xml:space="preserve"> </w:t>
      </w:r>
      <w:r>
        <w:t>and</w:t>
      </w:r>
      <w:r>
        <w:rPr>
          <w:rFonts w:ascii="Times New Roman"/>
        </w:rPr>
        <w:t xml:space="preserve"> </w:t>
      </w:r>
      <w:r>
        <w:t>the</w:t>
      </w:r>
      <w:r>
        <w:rPr>
          <w:rFonts w:ascii="Times New Roman"/>
        </w:rPr>
        <w:t xml:space="preserve"> </w:t>
      </w:r>
      <w:r>
        <w:t>media</w:t>
      </w:r>
      <w:r>
        <w:rPr>
          <w:rFonts w:ascii="Times New Roman"/>
        </w:rPr>
        <w:t xml:space="preserve"> </w:t>
      </w:r>
      <w:r>
        <w:t>on</w:t>
      </w:r>
      <w:r>
        <w:rPr>
          <w:rFonts w:ascii="Times New Roman"/>
        </w:rPr>
        <w:t xml:space="preserve"> </w:t>
      </w:r>
      <w:r w:rsidR="00AB1A25">
        <w:rPr>
          <w:b/>
        </w:rPr>
        <w:t>Saturday</w:t>
      </w:r>
      <w:r>
        <w:rPr>
          <w:b/>
        </w:rPr>
        <w:t>,</w:t>
      </w:r>
      <w:r>
        <w:rPr>
          <w:rFonts w:ascii="Times New Roman"/>
        </w:rPr>
        <w:t xml:space="preserve"> </w:t>
      </w:r>
      <w:r w:rsidR="003D48A9">
        <w:rPr>
          <w:b/>
        </w:rPr>
        <w:t>October</w:t>
      </w:r>
      <w:r w:rsidR="003B537B">
        <w:rPr>
          <w:b/>
        </w:rPr>
        <w:t xml:space="preserve"> </w:t>
      </w:r>
      <w:r w:rsidR="003D0638">
        <w:rPr>
          <w:b/>
        </w:rPr>
        <w:t>2</w:t>
      </w:r>
      <w:r w:rsidR="00AB1A25">
        <w:rPr>
          <w:b/>
        </w:rPr>
        <w:t>5</w:t>
      </w:r>
      <w:r>
        <w:rPr>
          <w:b/>
        </w:rPr>
        <w:t>,</w:t>
      </w:r>
      <w:r>
        <w:rPr>
          <w:rFonts w:ascii="Times New Roman"/>
        </w:rPr>
        <w:t xml:space="preserve"> </w:t>
      </w:r>
      <w:r>
        <w:rPr>
          <w:b/>
        </w:rPr>
        <w:t>202</w:t>
      </w:r>
      <w:r w:rsidR="003661B8">
        <w:rPr>
          <w:b/>
        </w:rPr>
        <w:t>5</w:t>
      </w:r>
      <w:r>
        <w:t>.</w:t>
      </w:r>
    </w:p>
    <w:p w14:paraId="5E6729B3" w14:textId="77777777" w:rsidR="00F00EE1" w:rsidRDefault="00000000">
      <w:pPr>
        <w:pStyle w:val="BodyText"/>
        <w:spacing w:before="2"/>
        <w:ind w:left="0"/>
        <w:rPr>
          <w:sz w:val="17"/>
        </w:rPr>
      </w:pPr>
      <w:r>
        <w:rPr>
          <w:noProof/>
        </w:rPr>
        <mc:AlternateContent>
          <mc:Choice Requires="wps">
            <w:drawing>
              <wp:anchor distT="0" distB="0" distL="0" distR="0" simplePos="0" relativeHeight="487587840" behindDoc="1" locked="0" layoutInCell="1" allowOverlap="1" wp14:anchorId="66DFA1D8" wp14:editId="2C50CBF0">
                <wp:simplePos x="0" y="0"/>
                <wp:positionH relativeFrom="page">
                  <wp:posOffset>609600</wp:posOffset>
                </wp:positionH>
                <wp:positionV relativeFrom="paragraph">
                  <wp:posOffset>148132</wp:posOffset>
                </wp:positionV>
                <wp:extent cx="66294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AE4ADF" id="Graphic 3" o:spid="_x0000_s1026" style="position:absolute;margin-left:48pt;margin-top:11.65pt;width:52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" path="m,l6629400,e" filled="f" strokeweight="1pt">
                <v:path arrowok="t"/>
                <w10:wrap type="topAndBottom" anchorx="page"/>
              </v:shape>
            </w:pict>
          </mc:Fallback>
        </mc:AlternateContent>
      </w:r>
    </w:p>
    <w:p w14:paraId="36B7A679" w14:textId="4B2B23A4" w:rsidR="00F00EE1" w:rsidRDefault="00000000">
      <w:pPr>
        <w:pStyle w:val="BodyText"/>
        <w:spacing w:before="147" w:line="237" w:lineRule="auto"/>
        <w:ind w:right="134"/>
        <w:jc w:val="both"/>
      </w:pPr>
      <w:r>
        <w:rPr>
          <w:b/>
        </w:rPr>
        <w:t>NOTICE</w:t>
      </w:r>
      <w:r>
        <w:rPr>
          <w:rFonts w:ascii="Times New Roman"/>
        </w:rPr>
        <w:t xml:space="preserve"> </w:t>
      </w:r>
      <w:r>
        <w:rPr>
          <w:b/>
        </w:rPr>
        <w:t>IS</w:t>
      </w:r>
      <w:r>
        <w:rPr>
          <w:rFonts w:ascii="Times New Roman"/>
        </w:rPr>
        <w:t xml:space="preserve"> </w:t>
      </w:r>
      <w:r>
        <w:rPr>
          <w:b/>
        </w:rPr>
        <w:t>HEREBY</w:t>
      </w:r>
      <w:r>
        <w:rPr>
          <w:rFonts w:ascii="Times New Roman"/>
          <w:spacing w:val="-1"/>
        </w:rPr>
        <w:t xml:space="preserve"> </w:t>
      </w:r>
      <w:r>
        <w:rPr>
          <w:b/>
        </w:rPr>
        <w:t>GIVEN</w:t>
      </w:r>
      <w:r>
        <w:rPr>
          <w:rFonts w:ascii="Times New Roman"/>
          <w:spacing w:val="-1"/>
        </w:rPr>
        <w:t xml:space="preserve"> </w:t>
      </w:r>
      <w:r>
        <w:t>that</w:t>
      </w:r>
      <w:r>
        <w:rPr>
          <w:rFonts w:ascii="Times New Roman"/>
        </w:rPr>
        <w:t xml:space="preserve"> </w:t>
      </w:r>
      <w:r>
        <w:t>the</w:t>
      </w:r>
      <w:r>
        <w:rPr>
          <w:rFonts w:ascii="Times New Roman"/>
        </w:rPr>
        <w:t xml:space="preserve"> </w:t>
      </w:r>
      <w:r>
        <w:t>Bonner</w:t>
      </w:r>
      <w:r>
        <w:rPr>
          <w:rFonts w:ascii="Times New Roman"/>
        </w:rPr>
        <w:t xml:space="preserve"> </w:t>
      </w:r>
      <w:r>
        <w:t>County</w:t>
      </w:r>
      <w:r>
        <w:rPr>
          <w:rFonts w:ascii="Times New Roman"/>
        </w:rPr>
        <w:t xml:space="preserve"> </w:t>
      </w:r>
      <w:r w:rsidR="00B72AEF">
        <w:t>Commission</w:t>
      </w:r>
      <w:r w:rsidR="00CC3A3C">
        <w:t>ers</w:t>
      </w:r>
      <w:r>
        <w:rPr>
          <w:rFonts w:ascii="Times New Roman"/>
          <w:spacing w:val="-1"/>
        </w:rPr>
        <w:t xml:space="preserve"> </w:t>
      </w:r>
      <w:r>
        <w:t>will</w:t>
      </w:r>
      <w:r>
        <w:rPr>
          <w:rFonts w:ascii="Times New Roman"/>
        </w:rPr>
        <w:t xml:space="preserve"> </w:t>
      </w:r>
      <w:r>
        <w:t>hold</w:t>
      </w:r>
      <w:r>
        <w:rPr>
          <w:rFonts w:ascii="Times New Roman"/>
        </w:rPr>
        <w:t xml:space="preserve"> </w:t>
      </w:r>
      <w:r>
        <w:t>a</w:t>
      </w:r>
      <w:r>
        <w:rPr>
          <w:rFonts w:ascii="Times New Roman"/>
          <w:spacing w:val="-1"/>
        </w:rPr>
        <w:t xml:space="preserve"> </w:t>
      </w:r>
      <w:r>
        <w:t>public</w:t>
      </w:r>
      <w:r>
        <w:rPr>
          <w:rFonts w:ascii="Times New Roman"/>
        </w:rPr>
        <w:t xml:space="preserve"> </w:t>
      </w:r>
      <w:r>
        <w:t>hearing</w:t>
      </w:r>
      <w:r>
        <w:rPr>
          <w:rFonts w:ascii="Times New Roman"/>
        </w:rPr>
        <w:t xml:space="preserve"> </w:t>
      </w:r>
      <w:r>
        <w:t>at</w:t>
      </w:r>
      <w:r>
        <w:rPr>
          <w:rFonts w:ascii="Times New Roman"/>
          <w:spacing w:val="40"/>
        </w:rPr>
        <w:t xml:space="preserve"> </w:t>
      </w:r>
      <w:r w:rsidR="00C65FC4">
        <w:rPr>
          <w:b/>
        </w:rPr>
        <w:t>1</w:t>
      </w:r>
      <w:r w:rsidR="00AB1A25">
        <w:rPr>
          <w:b/>
        </w:rPr>
        <w:t>0</w:t>
      </w:r>
      <w:r>
        <w:rPr>
          <w:b/>
        </w:rPr>
        <w:t>:</w:t>
      </w:r>
      <w:r w:rsidR="00AB1A25">
        <w:rPr>
          <w:b/>
        </w:rPr>
        <w:t>0</w:t>
      </w:r>
      <w:r>
        <w:rPr>
          <w:b/>
        </w:rPr>
        <w:t>0</w:t>
      </w:r>
      <w:r>
        <w:rPr>
          <w:rFonts w:ascii="Times New Roman"/>
        </w:rPr>
        <w:t xml:space="preserve"> </w:t>
      </w:r>
      <w:r w:rsidR="00AB1A25">
        <w:rPr>
          <w:b/>
        </w:rPr>
        <w:t>a</w:t>
      </w:r>
      <w:r>
        <w:rPr>
          <w:b/>
        </w:rPr>
        <w:t>m</w:t>
      </w:r>
      <w:r>
        <w:rPr>
          <w:rFonts w:ascii="Times New Roman"/>
        </w:rPr>
        <w:t xml:space="preserve"> </w:t>
      </w:r>
      <w:r>
        <w:t>on</w:t>
      </w:r>
      <w:r>
        <w:rPr>
          <w:rFonts w:ascii="Times New Roman"/>
        </w:rPr>
        <w:t xml:space="preserve"> </w:t>
      </w:r>
      <w:r w:rsidR="00165FEA">
        <w:rPr>
          <w:b/>
        </w:rPr>
        <w:t>Monday</w:t>
      </w:r>
      <w:r>
        <w:rPr>
          <w:b/>
        </w:rPr>
        <w:t>,</w:t>
      </w:r>
      <w:r>
        <w:rPr>
          <w:rFonts w:ascii="Times New Roman"/>
        </w:rPr>
        <w:t xml:space="preserve"> </w:t>
      </w:r>
      <w:r w:rsidR="00165FEA">
        <w:rPr>
          <w:b/>
        </w:rPr>
        <w:t>November</w:t>
      </w:r>
      <w:r w:rsidR="003B537B">
        <w:rPr>
          <w:b/>
        </w:rPr>
        <w:t xml:space="preserve"> </w:t>
      </w:r>
      <w:r w:rsidR="00165FEA">
        <w:rPr>
          <w:b/>
        </w:rPr>
        <w:t>1</w:t>
      </w:r>
      <w:r w:rsidR="003D0638">
        <w:rPr>
          <w:b/>
        </w:rPr>
        <w:t>7</w:t>
      </w:r>
      <w:r>
        <w:rPr>
          <w:b/>
        </w:rPr>
        <w:t>,</w:t>
      </w:r>
      <w:r>
        <w:rPr>
          <w:rFonts w:ascii="Times New Roman"/>
        </w:rPr>
        <w:t xml:space="preserve"> </w:t>
      </w:r>
      <w:r>
        <w:rPr>
          <w:b/>
        </w:rPr>
        <w:t>202</w:t>
      </w:r>
      <w:r w:rsidR="003661B8">
        <w:rPr>
          <w:b/>
        </w:rPr>
        <w:t>5</w:t>
      </w:r>
      <w:r>
        <w:rPr>
          <w:rFonts w:ascii="Times New Roman"/>
        </w:rPr>
        <w:t xml:space="preserve"> </w:t>
      </w:r>
      <w:r>
        <w:t>in</w:t>
      </w:r>
      <w:r>
        <w:rPr>
          <w:rFonts w:ascii="Times New Roman"/>
        </w:rPr>
        <w:t xml:space="preserve"> </w:t>
      </w:r>
      <w:r>
        <w:t>the</w:t>
      </w:r>
      <w:r>
        <w:rPr>
          <w:rFonts w:ascii="Times New Roman"/>
        </w:rPr>
        <w:t xml:space="preserve"> </w:t>
      </w:r>
      <w:r>
        <w:t>Bonner</w:t>
      </w:r>
      <w:r>
        <w:rPr>
          <w:rFonts w:ascii="Times New Roman"/>
        </w:rPr>
        <w:t xml:space="preserve"> </w:t>
      </w:r>
      <w:r>
        <w:t>County</w:t>
      </w:r>
      <w:r>
        <w:rPr>
          <w:rFonts w:ascii="Times New Roman"/>
        </w:rPr>
        <w:t xml:space="preserve"> </w:t>
      </w:r>
      <w:r>
        <w:t>Administration</w:t>
      </w:r>
      <w:r>
        <w:rPr>
          <w:rFonts w:ascii="Times New Roman"/>
        </w:rPr>
        <w:t xml:space="preserve"> </w:t>
      </w:r>
      <w:r>
        <w:t>Building,</w:t>
      </w:r>
      <w:r>
        <w:rPr>
          <w:rFonts w:ascii="Times New Roman"/>
        </w:rPr>
        <w:t xml:space="preserve"> </w:t>
      </w:r>
      <w:r>
        <w:t>1500</w:t>
      </w:r>
      <w:r>
        <w:rPr>
          <w:rFonts w:ascii="Times New Roman"/>
        </w:rPr>
        <w:t xml:space="preserve"> </w:t>
      </w:r>
      <w:r>
        <w:t>Highway</w:t>
      </w:r>
      <w:r>
        <w:rPr>
          <w:rFonts w:ascii="Times New Roman"/>
        </w:rPr>
        <w:t xml:space="preserve"> </w:t>
      </w:r>
      <w:r>
        <w:t>2,</w:t>
      </w:r>
      <w:r>
        <w:rPr>
          <w:rFonts w:ascii="Times New Roman"/>
        </w:rPr>
        <w:t xml:space="preserve"> </w:t>
      </w:r>
      <w:r>
        <w:t>Sandpoint,</w:t>
      </w:r>
      <w:r>
        <w:rPr>
          <w:rFonts w:ascii="Times New Roman"/>
          <w:spacing w:val="22"/>
        </w:rPr>
        <w:t xml:space="preserve"> </w:t>
      </w:r>
      <w:r>
        <w:t>Idaho,</w:t>
      </w:r>
      <w:r>
        <w:rPr>
          <w:rFonts w:ascii="Times New Roman"/>
          <w:spacing w:val="22"/>
        </w:rPr>
        <w:t xml:space="preserve"> </w:t>
      </w:r>
      <w:r>
        <w:rPr>
          <w:color w:val="212121"/>
        </w:rPr>
        <w:t>by</w:t>
      </w:r>
      <w:r>
        <w:rPr>
          <w:rFonts w:ascii="Times New Roman"/>
          <w:color w:val="212121"/>
          <w:spacing w:val="22"/>
        </w:rPr>
        <w:t xml:space="preserve"> </w:t>
      </w:r>
      <w:r>
        <w:rPr>
          <w:color w:val="212121"/>
        </w:rPr>
        <w:t>Zoom</w:t>
      </w:r>
      <w:r>
        <w:rPr>
          <w:rFonts w:ascii="Times New Roman"/>
          <w:color w:val="212121"/>
          <w:spacing w:val="22"/>
        </w:rPr>
        <w:t xml:space="preserve"> </w:t>
      </w:r>
      <w:r>
        <w:rPr>
          <w:color w:val="212121"/>
        </w:rPr>
        <w:t>teleconference,</w:t>
      </w:r>
      <w:r>
        <w:rPr>
          <w:rFonts w:ascii="Times New Roman"/>
          <w:color w:val="212121"/>
        </w:rPr>
        <w:t xml:space="preserve"> </w:t>
      </w:r>
      <w:r>
        <w:t>and</w:t>
      </w:r>
      <w:r>
        <w:rPr>
          <w:rFonts w:ascii="Times New Roman"/>
          <w:spacing w:val="22"/>
        </w:rPr>
        <w:t xml:space="preserve"> </w:t>
      </w:r>
      <w:r>
        <w:t>YouTube</w:t>
      </w:r>
      <w:r>
        <w:rPr>
          <w:rFonts w:ascii="Times New Roman"/>
          <w:spacing w:val="22"/>
        </w:rPr>
        <w:t xml:space="preserve"> </w:t>
      </w:r>
      <w:r>
        <w:t>Livestream</w:t>
      </w:r>
      <w:r>
        <w:rPr>
          <w:rFonts w:ascii="Times New Roman"/>
          <w:spacing w:val="22"/>
        </w:rPr>
        <w:t xml:space="preserve"> </w:t>
      </w:r>
      <w:r>
        <w:t>to</w:t>
      </w:r>
      <w:r>
        <w:rPr>
          <w:rFonts w:ascii="Times New Roman"/>
          <w:spacing w:val="22"/>
        </w:rPr>
        <w:t xml:space="preserve"> </w:t>
      </w:r>
      <w:r>
        <w:t>consider</w:t>
      </w:r>
      <w:r>
        <w:rPr>
          <w:rFonts w:ascii="Times New Roman"/>
          <w:spacing w:val="22"/>
        </w:rPr>
        <w:t xml:space="preserve"> </w:t>
      </w:r>
      <w:r>
        <w:t>the</w:t>
      </w:r>
      <w:r>
        <w:rPr>
          <w:rFonts w:ascii="Times New Roman"/>
          <w:spacing w:val="22"/>
        </w:rPr>
        <w:t xml:space="preserve"> </w:t>
      </w:r>
      <w:r>
        <w:t>following</w:t>
      </w:r>
      <w:r>
        <w:rPr>
          <w:rFonts w:ascii="Times New Roman"/>
          <w:spacing w:val="22"/>
        </w:rPr>
        <w:t xml:space="preserve"> </w:t>
      </w:r>
      <w:r>
        <w:t>request:</w:t>
      </w:r>
    </w:p>
    <w:p w14:paraId="7BD9DFA3" w14:textId="77777777" w:rsidR="00CC3A3C" w:rsidRDefault="00CC3A3C" w:rsidP="00CC3A3C">
      <w:pPr>
        <w:tabs>
          <w:tab w:val="left" w:pos="600"/>
        </w:tabs>
        <w:ind w:left="90"/>
        <w:rPr>
          <w:b/>
          <w:bCs/>
          <w:color w:val="000000"/>
          <w:sz w:val="20"/>
          <w:szCs w:val="20"/>
          <w:u w:val="single"/>
        </w:rPr>
      </w:pPr>
    </w:p>
    <w:p w14:paraId="6A14FAD4" w14:textId="77777777" w:rsidR="003432AA" w:rsidRPr="003432AA" w:rsidRDefault="003432AA" w:rsidP="003432AA">
      <w:pPr>
        <w:tabs>
          <w:tab w:val="left" w:pos="90"/>
        </w:tabs>
        <w:ind w:left="90"/>
        <w:rPr>
          <w:b/>
          <w:color w:val="000000"/>
          <w:sz w:val="20"/>
          <w:szCs w:val="20"/>
          <w:u w:val="single"/>
        </w:rPr>
      </w:pPr>
      <w:r w:rsidRPr="003432AA">
        <w:rPr>
          <w:b/>
          <w:color w:val="000000"/>
          <w:sz w:val="20"/>
          <w:szCs w:val="20"/>
          <w:u w:val="single"/>
        </w:rPr>
        <w:t>File S0001-25 – Subdivision Preliminary Plat – Deerfield</w:t>
      </w:r>
    </w:p>
    <w:p w14:paraId="27C660C6" w14:textId="77777777" w:rsidR="00413347" w:rsidRPr="00413347" w:rsidRDefault="00413347" w:rsidP="00413347">
      <w:pPr>
        <w:tabs>
          <w:tab w:val="left" w:pos="90"/>
        </w:tabs>
        <w:ind w:left="90"/>
        <w:rPr>
          <w:bCs/>
          <w:color w:val="000000"/>
          <w:sz w:val="20"/>
          <w:szCs w:val="20"/>
        </w:rPr>
      </w:pPr>
      <w:r w:rsidRPr="00413347">
        <w:rPr>
          <w:bCs/>
          <w:color w:val="000000"/>
          <w:sz w:val="20"/>
          <w:szCs w:val="20"/>
        </w:rPr>
        <w:t>The applicant is requesting to subdivide and plat an approximately 32.67-acre parcel into twenty-four (24) residential lots ranging from approximately one (1) to three (3) acres each and one stormwater tract. The property is zoned Suburban. The subject property is located off Baldy Mountain Road in Section 16, Township 57 North, Range 2 West, Boise Meridian. The project is located within the Syringa Heights Water District and Northside Fire District service areas, and the Area of Impact for the City of Sandpoint. The Zoning Commission, at the June 26, 2025 public hearing recommended approval of this project to the Board of County Commissioners. At the September 9, 2025 hearing, the Board of County Commissioners denied this project. The applicant requested the Board reconsider their decision on September 25, 2025.</w:t>
      </w:r>
    </w:p>
    <w:p w14:paraId="5753A670" w14:textId="2F4D8C37" w:rsidR="003B537B" w:rsidRPr="003B537B" w:rsidRDefault="003B537B" w:rsidP="003B537B">
      <w:pPr>
        <w:tabs>
          <w:tab w:val="left" w:pos="90"/>
        </w:tabs>
        <w:ind w:left="90"/>
        <w:rPr>
          <w:color w:val="000000"/>
          <w:sz w:val="20"/>
          <w:szCs w:val="20"/>
        </w:rPr>
      </w:pPr>
    </w:p>
    <w:p w14:paraId="72ECBA1C" w14:textId="77777777" w:rsidR="00F00EE1" w:rsidRDefault="00000000" w:rsidP="003B537B">
      <w:pPr>
        <w:pStyle w:val="BodyText"/>
        <w:spacing w:before="146"/>
        <w:ind w:right="117"/>
        <w:jc w:val="both"/>
      </w:pPr>
      <w:r>
        <w:t>For</w:t>
      </w:r>
      <w:r>
        <w:rPr>
          <w:rFonts w:ascii="Times New Roman"/>
          <w:spacing w:val="80"/>
        </w:rPr>
        <w:t xml:space="preserve"> </w:t>
      </w:r>
      <w:r>
        <w:t>details</w:t>
      </w:r>
      <w:r>
        <w:rPr>
          <w:rFonts w:ascii="Times New Roman"/>
          <w:spacing w:val="80"/>
        </w:rPr>
        <w:t xml:space="preserve"> </w:t>
      </w:r>
      <w:r>
        <w:t>regarding</w:t>
      </w:r>
      <w:r>
        <w:rPr>
          <w:rFonts w:ascii="Times New Roman"/>
          <w:spacing w:val="80"/>
        </w:rPr>
        <w:t xml:space="preserve"> </w:t>
      </w:r>
      <w:r>
        <w:t>this</w:t>
      </w:r>
      <w:r>
        <w:rPr>
          <w:rFonts w:ascii="Times New Roman"/>
          <w:spacing w:val="80"/>
        </w:rPr>
        <w:t xml:space="preserve"> </w:t>
      </w:r>
      <w:r>
        <w:t>application,</w:t>
      </w:r>
      <w:r>
        <w:rPr>
          <w:rFonts w:ascii="Times New Roman"/>
          <w:spacing w:val="80"/>
        </w:rPr>
        <w:t xml:space="preserve"> </w:t>
      </w:r>
      <w:r>
        <w:t>Zoom</w:t>
      </w:r>
      <w:r>
        <w:rPr>
          <w:rFonts w:ascii="Times New Roman"/>
          <w:spacing w:val="80"/>
        </w:rPr>
        <w:t xml:space="preserve"> </w:t>
      </w:r>
      <w:r>
        <w:t>teleconference,</w:t>
      </w:r>
      <w:r>
        <w:rPr>
          <w:rFonts w:ascii="Times New Roman"/>
          <w:spacing w:val="80"/>
        </w:rPr>
        <w:t xml:space="preserve"> </w:t>
      </w:r>
      <w:r>
        <w:t>or</w:t>
      </w:r>
      <w:r>
        <w:rPr>
          <w:rFonts w:ascii="Times New Roman"/>
          <w:spacing w:val="80"/>
        </w:rPr>
        <w:t xml:space="preserve"> </w:t>
      </w:r>
      <w:r>
        <w:t>YouTube</w:t>
      </w:r>
      <w:r>
        <w:rPr>
          <w:rFonts w:ascii="Times New Roman"/>
          <w:spacing w:val="80"/>
        </w:rPr>
        <w:t xml:space="preserve"> </w:t>
      </w:r>
      <w:r>
        <w:t>livestream,</w:t>
      </w:r>
      <w:r>
        <w:rPr>
          <w:rFonts w:ascii="Times New Roman"/>
          <w:spacing w:val="80"/>
        </w:rPr>
        <w:t xml:space="preserve"> </w:t>
      </w:r>
      <w:r>
        <w:t>visit</w:t>
      </w:r>
      <w:r>
        <w:rPr>
          <w:rFonts w:ascii="Times New Roman"/>
          <w:spacing w:val="80"/>
        </w:rPr>
        <w:t xml:space="preserve"> </w:t>
      </w:r>
      <w:r>
        <w:t>the</w:t>
      </w:r>
      <w:r>
        <w:rPr>
          <w:rFonts w:ascii="Times New Roman"/>
        </w:rPr>
        <w:t xml:space="preserve"> </w:t>
      </w:r>
      <w:r>
        <w:t>Planning</w:t>
      </w:r>
      <w:r>
        <w:rPr>
          <w:rFonts w:ascii="Times New Roman"/>
        </w:rPr>
        <w:t xml:space="preserve"> </w:t>
      </w:r>
      <w:r>
        <w:t>Department</w:t>
      </w:r>
      <w:r>
        <w:rPr>
          <w:rFonts w:ascii="Times New Roman"/>
        </w:rPr>
        <w:t xml:space="preserve"> </w:t>
      </w:r>
      <w:r>
        <w:t>web</w:t>
      </w:r>
      <w:r>
        <w:rPr>
          <w:rFonts w:ascii="Times New Roman"/>
        </w:rPr>
        <w:t xml:space="preserve"> </w:t>
      </w:r>
      <w:r>
        <w:t>site</w:t>
      </w:r>
      <w:r>
        <w:rPr>
          <w:rFonts w:ascii="Times New Roman"/>
        </w:rPr>
        <w:t xml:space="preserve"> </w:t>
      </w:r>
      <w:r>
        <w:t>at</w:t>
      </w:r>
      <w:r>
        <w:rPr>
          <w:rFonts w:ascii="Times New Roman"/>
        </w:rPr>
        <w:t xml:space="preserve"> </w:t>
      </w:r>
      <w:hyperlink r:id="rId6">
        <w:r w:rsidR="00F00EE1">
          <w:rPr>
            <w:color w:val="0000FF"/>
            <w:u w:val="single" w:color="0000FF"/>
          </w:rPr>
          <w:t>www.bonnercountyid.gov/departments/Planning</w:t>
        </w:r>
        <w:r w:rsidR="00F00EE1">
          <w:t>.</w:t>
        </w:r>
      </w:hyperlink>
      <w:r>
        <w:rPr>
          <w:rFonts w:ascii="Times New Roman"/>
        </w:rPr>
        <w:t xml:space="preserve"> </w:t>
      </w:r>
      <w:r>
        <w:t>Staff</w:t>
      </w:r>
      <w:r>
        <w:rPr>
          <w:rFonts w:ascii="Times New Roman"/>
        </w:rPr>
        <w:t xml:space="preserve"> </w:t>
      </w:r>
      <w:r>
        <w:t>reports</w:t>
      </w:r>
      <w:r>
        <w:rPr>
          <w:rFonts w:ascii="Times New Roman"/>
        </w:rPr>
        <w:t xml:space="preserve"> </w:t>
      </w:r>
      <w:r>
        <w:t>are</w:t>
      </w:r>
      <w:r>
        <w:rPr>
          <w:rFonts w:ascii="Times New Roman"/>
        </w:rPr>
        <w:t xml:space="preserve"> </w:t>
      </w:r>
      <w:r>
        <w:t>available</w:t>
      </w:r>
      <w:r>
        <w:rPr>
          <w:rFonts w:ascii="Times New Roman"/>
        </w:rPr>
        <w:t xml:space="preserve"> </w:t>
      </w:r>
      <w:r>
        <w:t>online</w:t>
      </w:r>
      <w:r>
        <w:rPr>
          <w:rFonts w:ascii="Times New Roman"/>
          <w:spacing w:val="40"/>
        </w:rPr>
        <w:t xml:space="preserve"> </w:t>
      </w:r>
      <w:r>
        <w:t>or</w:t>
      </w:r>
      <w:r>
        <w:rPr>
          <w:rFonts w:ascii="Times New Roman"/>
          <w:spacing w:val="40"/>
        </w:rPr>
        <w:t xml:space="preserve"> </w:t>
      </w:r>
      <w:r>
        <w:t>may</w:t>
      </w:r>
      <w:r>
        <w:rPr>
          <w:rFonts w:ascii="Times New Roman"/>
          <w:spacing w:val="40"/>
        </w:rPr>
        <w:t xml:space="preserve"> </w:t>
      </w:r>
      <w:r>
        <w:t>be</w:t>
      </w:r>
      <w:r>
        <w:rPr>
          <w:rFonts w:ascii="Times New Roman"/>
          <w:spacing w:val="40"/>
        </w:rPr>
        <w:t xml:space="preserve"> </w:t>
      </w:r>
      <w:r>
        <w:t>viewed</w:t>
      </w:r>
      <w:r>
        <w:rPr>
          <w:rFonts w:ascii="Times New Roman"/>
          <w:spacing w:val="40"/>
        </w:rPr>
        <w:t xml:space="preserve"> </w:t>
      </w:r>
      <w:r>
        <w:t>at</w:t>
      </w:r>
      <w:r>
        <w:rPr>
          <w:rFonts w:ascii="Times New Roman"/>
          <w:spacing w:val="40"/>
        </w:rPr>
        <w:t xml:space="preserve"> </w:t>
      </w:r>
      <w:r>
        <w:t>the</w:t>
      </w:r>
      <w:r>
        <w:rPr>
          <w:rFonts w:ascii="Times New Roman"/>
          <w:spacing w:val="40"/>
        </w:rPr>
        <w:t xml:space="preserve"> </w:t>
      </w:r>
      <w:r>
        <w:t>planning</w:t>
      </w:r>
      <w:r>
        <w:rPr>
          <w:rFonts w:ascii="Times New Roman"/>
          <w:spacing w:val="40"/>
        </w:rPr>
        <w:t xml:space="preserve"> </w:t>
      </w:r>
      <w:r>
        <w:t>department</w:t>
      </w:r>
      <w:r>
        <w:rPr>
          <w:rFonts w:ascii="Times New Roman"/>
          <w:spacing w:val="40"/>
        </w:rPr>
        <w:t xml:space="preserve"> </w:t>
      </w:r>
      <w:r>
        <w:t>approximately</w:t>
      </w:r>
      <w:r>
        <w:rPr>
          <w:rFonts w:ascii="Times New Roman"/>
          <w:spacing w:val="40"/>
        </w:rPr>
        <w:t xml:space="preserve"> </w:t>
      </w:r>
      <w:r>
        <w:t>a</w:t>
      </w:r>
      <w:r>
        <w:rPr>
          <w:rFonts w:ascii="Times New Roman"/>
          <w:spacing w:val="40"/>
        </w:rPr>
        <w:t xml:space="preserve"> </w:t>
      </w:r>
      <w:r>
        <w:t>week</w:t>
      </w:r>
      <w:r>
        <w:rPr>
          <w:rFonts w:ascii="Times New Roman"/>
          <w:spacing w:val="40"/>
        </w:rPr>
        <w:t xml:space="preserve"> </w:t>
      </w:r>
      <w:r>
        <w:t>before</w:t>
      </w:r>
      <w:r>
        <w:rPr>
          <w:rFonts w:ascii="Times New Roman"/>
          <w:spacing w:val="40"/>
        </w:rPr>
        <w:t xml:space="preserve"> </w:t>
      </w:r>
      <w:r>
        <w:t>the</w:t>
      </w:r>
      <w:r>
        <w:rPr>
          <w:rFonts w:ascii="Times New Roman"/>
        </w:rPr>
        <w:t xml:space="preserve"> </w:t>
      </w:r>
      <w:r>
        <w:t>scheduled</w:t>
      </w:r>
      <w:r>
        <w:rPr>
          <w:rFonts w:ascii="Times New Roman"/>
        </w:rPr>
        <w:t xml:space="preserve"> </w:t>
      </w:r>
      <w:r>
        <w:t>hearing.</w:t>
      </w:r>
    </w:p>
    <w:p w14:paraId="7EACACB1" w14:textId="77777777" w:rsidR="00F00EE1" w:rsidRDefault="00000000">
      <w:pPr>
        <w:spacing w:before="147" w:line="237" w:lineRule="auto"/>
        <w:ind w:left="120" w:right="119"/>
        <w:jc w:val="both"/>
        <w:rPr>
          <w:sz w:val="20"/>
        </w:rPr>
      </w:pPr>
      <w:r>
        <w:rPr>
          <w:b/>
          <w:sz w:val="20"/>
        </w:rPr>
        <w:t>Written</w:t>
      </w:r>
      <w:r>
        <w:rPr>
          <w:rFonts w:ascii="Times New Roman"/>
          <w:spacing w:val="40"/>
          <w:sz w:val="20"/>
        </w:rPr>
        <w:t xml:space="preserve"> </w:t>
      </w:r>
      <w:r>
        <w:rPr>
          <w:b/>
          <w:sz w:val="20"/>
        </w:rPr>
        <w:t>statements</w:t>
      </w:r>
      <w:r>
        <w:rPr>
          <w:rFonts w:ascii="Times New Roman"/>
          <w:spacing w:val="40"/>
          <w:sz w:val="20"/>
        </w:rPr>
        <w:t xml:space="preserve"> </w:t>
      </w:r>
      <w:r>
        <w:rPr>
          <w:b/>
          <w:sz w:val="20"/>
        </w:rPr>
        <w:t>must</w:t>
      </w:r>
      <w:r>
        <w:rPr>
          <w:rFonts w:ascii="Times New Roman"/>
          <w:spacing w:val="40"/>
          <w:sz w:val="20"/>
        </w:rPr>
        <w:t xml:space="preserve"> </w:t>
      </w:r>
      <w:r>
        <w:rPr>
          <w:b/>
          <w:sz w:val="20"/>
        </w:rPr>
        <w:t>be</w:t>
      </w:r>
      <w:r>
        <w:rPr>
          <w:rFonts w:ascii="Times New Roman"/>
          <w:spacing w:val="40"/>
          <w:sz w:val="20"/>
        </w:rPr>
        <w:t xml:space="preserve"> </w:t>
      </w:r>
      <w:r>
        <w:rPr>
          <w:b/>
          <w:sz w:val="20"/>
        </w:rPr>
        <w:t>submitted</w:t>
      </w:r>
      <w:r>
        <w:rPr>
          <w:rFonts w:ascii="Times New Roman"/>
          <w:spacing w:val="40"/>
          <w:sz w:val="20"/>
        </w:rPr>
        <w:t xml:space="preserve"> </w:t>
      </w:r>
      <w:r>
        <w:rPr>
          <w:b/>
          <w:sz w:val="20"/>
        </w:rPr>
        <w:t>to</w:t>
      </w:r>
      <w:r>
        <w:rPr>
          <w:rFonts w:ascii="Times New Roman"/>
          <w:spacing w:val="40"/>
          <w:sz w:val="20"/>
        </w:rPr>
        <w:t xml:space="preserve"> </w:t>
      </w:r>
      <w:r>
        <w:rPr>
          <w:b/>
          <w:sz w:val="20"/>
        </w:rPr>
        <w:t>the</w:t>
      </w:r>
      <w:r>
        <w:rPr>
          <w:rFonts w:ascii="Times New Roman"/>
          <w:spacing w:val="40"/>
          <w:sz w:val="20"/>
        </w:rPr>
        <w:t xml:space="preserve"> </w:t>
      </w:r>
      <w:r>
        <w:rPr>
          <w:b/>
          <w:sz w:val="20"/>
        </w:rPr>
        <w:t>planning</w:t>
      </w:r>
      <w:r>
        <w:rPr>
          <w:rFonts w:ascii="Times New Roman"/>
          <w:spacing w:val="40"/>
          <w:sz w:val="20"/>
        </w:rPr>
        <w:t xml:space="preserve"> </w:t>
      </w:r>
      <w:r>
        <w:rPr>
          <w:b/>
          <w:sz w:val="20"/>
        </w:rPr>
        <w:t>department</w:t>
      </w:r>
      <w:r>
        <w:rPr>
          <w:rFonts w:ascii="Times New Roman"/>
          <w:spacing w:val="40"/>
          <w:sz w:val="20"/>
        </w:rPr>
        <w:t xml:space="preserve"> </w:t>
      </w:r>
      <w:r>
        <w:rPr>
          <w:b/>
          <w:sz w:val="20"/>
        </w:rPr>
        <w:t>record</w:t>
      </w:r>
      <w:r>
        <w:rPr>
          <w:rFonts w:ascii="Times New Roman"/>
          <w:spacing w:val="40"/>
          <w:sz w:val="20"/>
        </w:rPr>
        <w:t xml:space="preserve"> </w:t>
      </w:r>
      <w:r>
        <w:rPr>
          <w:b/>
          <w:sz w:val="20"/>
        </w:rPr>
        <w:t>no</w:t>
      </w:r>
      <w:r>
        <w:rPr>
          <w:rFonts w:ascii="Times New Roman"/>
          <w:spacing w:val="40"/>
          <w:sz w:val="20"/>
        </w:rPr>
        <w:t xml:space="preserve"> </w:t>
      </w:r>
      <w:r>
        <w:rPr>
          <w:b/>
          <w:sz w:val="20"/>
        </w:rPr>
        <w:t>later</w:t>
      </w:r>
      <w:r>
        <w:rPr>
          <w:rFonts w:ascii="Times New Roman"/>
          <w:spacing w:val="40"/>
          <w:sz w:val="20"/>
        </w:rPr>
        <w:t xml:space="preserve"> </w:t>
      </w:r>
      <w:r>
        <w:rPr>
          <w:b/>
          <w:sz w:val="20"/>
        </w:rPr>
        <w:t>than</w:t>
      </w:r>
      <w:r>
        <w:rPr>
          <w:rFonts w:ascii="Times New Roman"/>
          <w:sz w:val="20"/>
        </w:rPr>
        <w:t xml:space="preserve"> </w:t>
      </w:r>
      <w:r>
        <w:rPr>
          <w:b/>
          <w:sz w:val="20"/>
        </w:rPr>
        <w:t>seven</w:t>
      </w:r>
      <w:r>
        <w:rPr>
          <w:rFonts w:ascii="Times New Roman"/>
          <w:spacing w:val="40"/>
          <w:sz w:val="20"/>
        </w:rPr>
        <w:t xml:space="preserve"> </w:t>
      </w:r>
      <w:r>
        <w:rPr>
          <w:b/>
          <w:sz w:val="20"/>
        </w:rPr>
        <w:t>(7)</w:t>
      </w:r>
      <w:r>
        <w:rPr>
          <w:rFonts w:ascii="Times New Roman"/>
          <w:spacing w:val="40"/>
          <w:sz w:val="20"/>
        </w:rPr>
        <w:t xml:space="preserve"> </w:t>
      </w:r>
      <w:r>
        <w:rPr>
          <w:b/>
          <w:sz w:val="20"/>
        </w:rPr>
        <w:t>days</w:t>
      </w:r>
      <w:r>
        <w:rPr>
          <w:rFonts w:ascii="Times New Roman"/>
          <w:spacing w:val="40"/>
          <w:sz w:val="20"/>
        </w:rPr>
        <w:t xml:space="preserve"> </w:t>
      </w:r>
      <w:r>
        <w:rPr>
          <w:b/>
          <w:sz w:val="20"/>
        </w:rPr>
        <w:t>prior</w:t>
      </w:r>
      <w:r>
        <w:rPr>
          <w:rFonts w:ascii="Times New Roman"/>
          <w:spacing w:val="40"/>
          <w:sz w:val="20"/>
        </w:rPr>
        <w:t xml:space="preserve"> </w:t>
      </w:r>
      <w:r>
        <w:rPr>
          <w:b/>
          <w:sz w:val="20"/>
        </w:rPr>
        <w:t>to</w:t>
      </w:r>
      <w:r>
        <w:rPr>
          <w:rFonts w:ascii="Times New Roman"/>
          <w:spacing w:val="40"/>
          <w:sz w:val="20"/>
        </w:rPr>
        <w:t xml:space="preserve"> </w:t>
      </w:r>
      <w:r>
        <w:rPr>
          <w:b/>
          <w:sz w:val="20"/>
        </w:rPr>
        <w:t>the</w:t>
      </w:r>
      <w:r>
        <w:rPr>
          <w:rFonts w:ascii="Times New Roman"/>
          <w:spacing w:val="40"/>
          <w:sz w:val="20"/>
        </w:rPr>
        <w:t xml:space="preserve"> </w:t>
      </w:r>
      <w:r>
        <w:rPr>
          <w:b/>
          <w:sz w:val="20"/>
        </w:rPr>
        <w:t>public</w:t>
      </w:r>
      <w:r>
        <w:rPr>
          <w:rFonts w:ascii="Times New Roman"/>
          <w:spacing w:val="40"/>
          <w:sz w:val="20"/>
        </w:rPr>
        <w:t xml:space="preserve"> </w:t>
      </w:r>
      <w:r>
        <w:rPr>
          <w:b/>
          <w:sz w:val="20"/>
        </w:rPr>
        <w:t>hearing.</w:t>
      </w:r>
      <w:r>
        <w:rPr>
          <w:rFonts w:ascii="Times New Roman"/>
          <w:spacing w:val="40"/>
          <w:sz w:val="20"/>
        </w:rPr>
        <w:t xml:space="preserve"> </w:t>
      </w:r>
      <w:r>
        <w:rPr>
          <w:sz w:val="20"/>
        </w:rPr>
        <w:t>Written</w:t>
      </w:r>
      <w:r>
        <w:rPr>
          <w:rFonts w:ascii="Times New Roman"/>
          <w:spacing w:val="40"/>
          <w:sz w:val="20"/>
        </w:rPr>
        <w:t xml:space="preserve"> </w:t>
      </w:r>
      <w:r>
        <w:rPr>
          <w:sz w:val="20"/>
        </w:rPr>
        <w:t>statements</w:t>
      </w:r>
      <w:r>
        <w:rPr>
          <w:rFonts w:ascii="Times New Roman"/>
          <w:spacing w:val="40"/>
          <w:sz w:val="20"/>
        </w:rPr>
        <w:t xml:space="preserve"> </w:t>
      </w:r>
      <w:r>
        <w:rPr>
          <w:sz w:val="20"/>
        </w:rPr>
        <w:t>not</w:t>
      </w:r>
      <w:r>
        <w:rPr>
          <w:rFonts w:ascii="Times New Roman"/>
          <w:spacing w:val="40"/>
          <w:sz w:val="20"/>
        </w:rPr>
        <w:t xml:space="preserve"> </w:t>
      </w:r>
      <w:r>
        <w:rPr>
          <w:sz w:val="20"/>
        </w:rPr>
        <w:t>exceeding</w:t>
      </w:r>
      <w:r>
        <w:rPr>
          <w:rFonts w:ascii="Times New Roman"/>
          <w:spacing w:val="40"/>
          <w:sz w:val="20"/>
        </w:rPr>
        <w:t xml:space="preserve"> </w:t>
      </w:r>
      <w:r>
        <w:rPr>
          <w:sz w:val="20"/>
        </w:rPr>
        <w:t>one</w:t>
      </w:r>
      <w:r>
        <w:rPr>
          <w:rFonts w:ascii="Times New Roman"/>
          <w:spacing w:val="40"/>
          <w:sz w:val="20"/>
        </w:rPr>
        <w:t xml:space="preserve"> </w:t>
      </w:r>
      <w:r>
        <w:rPr>
          <w:sz w:val="20"/>
        </w:rPr>
        <w:t>standard</w:t>
      </w:r>
      <w:r>
        <w:rPr>
          <w:rFonts w:ascii="Times New Roman"/>
          <w:spacing w:val="40"/>
          <w:sz w:val="20"/>
        </w:rPr>
        <w:t xml:space="preserve"> </w:t>
      </w:r>
      <w:r>
        <w:rPr>
          <w:sz w:val="20"/>
        </w:rPr>
        <w:t>letter</w:t>
      </w:r>
      <w:r>
        <w:rPr>
          <w:rFonts w:ascii="Times New Roman"/>
          <w:spacing w:val="57"/>
          <w:sz w:val="20"/>
        </w:rPr>
        <w:t xml:space="preserve"> </w:t>
      </w:r>
      <w:r>
        <w:rPr>
          <w:sz w:val="20"/>
        </w:rPr>
        <w:t>sized,</w:t>
      </w:r>
      <w:r>
        <w:rPr>
          <w:rFonts w:ascii="Times New Roman"/>
          <w:spacing w:val="37"/>
          <w:sz w:val="20"/>
        </w:rPr>
        <w:t xml:space="preserve"> </w:t>
      </w:r>
      <w:r>
        <w:rPr>
          <w:sz w:val="20"/>
        </w:rPr>
        <w:t>single</w:t>
      </w:r>
      <w:r>
        <w:rPr>
          <w:rFonts w:ascii="Times New Roman"/>
          <w:spacing w:val="68"/>
          <w:sz w:val="20"/>
        </w:rPr>
        <w:t xml:space="preserve"> </w:t>
      </w:r>
      <w:r>
        <w:rPr>
          <w:sz w:val="20"/>
        </w:rPr>
        <w:t>spaced</w:t>
      </w:r>
      <w:r>
        <w:rPr>
          <w:rFonts w:ascii="Times New Roman"/>
          <w:spacing w:val="67"/>
          <w:sz w:val="20"/>
        </w:rPr>
        <w:t xml:space="preserve"> </w:t>
      </w:r>
      <w:r>
        <w:rPr>
          <w:sz w:val="20"/>
        </w:rPr>
        <w:t>page</w:t>
      </w:r>
      <w:r>
        <w:rPr>
          <w:rFonts w:ascii="Times New Roman"/>
          <w:spacing w:val="67"/>
          <w:sz w:val="20"/>
        </w:rPr>
        <w:t xml:space="preserve"> </w:t>
      </w:r>
      <w:r>
        <w:rPr>
          <w:sz w:val="20"/>
        </w:rPr>
        <w:t>may</w:t>
      </w:r>
      <w:r>
        <w:rPr>
          <w:rFonts w:ascii="Times New Roman"/>
          <w:spacing w:val="67"/>
          <w:sz w:val="20"/>
        </w:rPr>
        <w:t xml:space="preserve"> </w:t>
      </w:r>
      <w:r>
        <w:rPr>
          <w:sz w:val="20"/>
        </w:rPr>
        <w:t>be</w:t>
      </w:r>
      <w:r>
        <w:rPr>
          <w:rFonts w:ascii="Times New Roman"/>
          <w:spacing w:val="68"/>
          <w:sz w:val="20"/>
        </w:rPr>
        <w:t xml:space="preserve"> </w:t>
      </w:r>
      <w:r>
        <w:rPr>
          <w:sz w:val="20"/>
        </w:rPr>
        <w:t>submitted</w:t>
      </w:r>
      <w:r>
        <w:rPr>
          <w:rFonts w:ascii="Times New Roman"/>
          <w:spacing w:val="68"/>
          <w:sz w:val="20"/>
        </w:rPr>
        <w:t xml:space="preserve"> </w:t>
      </w:r>
      <w:r>
        <w:rPr>
          <w:sz w:val="20"/>
        </w:rPr>
        <w:t>at</w:t>
      </w:r>
      <w:r>
        <w:rPr>
          <w:rFonts w:ascii="Times New Roman"/>
          <w:spacing w:val="67"/>
          <w:sz w:val="20"/>
        </w:rPr>
        <w:t xml:space="preserve"> </w:t>
      </w:r>
      <w:r>
        <w:rPr>
          <w:sz w:val="20"/>
        </w:rPr>
        <w:t>the</w:t>
      </w:r>
      <w:r>
        <w:rPr>
          <w:rFonts w:ascii="Times New Roman"/>
          <w:spacing w:val="67"/>
          <w:sz w:val="20"/>
        </w:rPr>
        <w:t xml:space="preserve"> </w:t>
      </w:r>
      <w:r>
        <w:rPr>
          <w:sz w:val="20"/>
        </w:rPr>
        <w:t>public</w:t>
      </w:r>
      <w:r>
        <w:rPr>
          <w:rFonts w:ascii="Times New Roman"/>
          <w:spacing w:val="68"/>
          <w:sz w:val="20"/>
        </w:rPr>
        <w:t xml:space="preserve"> </w:t>
      </w:r>
      <w:r>
        <w:rPr>
          <w:sz w:val="20"/>
        </w:rPr>
        <w:t>hearing.</w:t>
      </w:r>
      <w:r>
        <w:rPr>
          <w:rFonts w:ascii="Times New Roman"/>
          <w:spacing w:val="68"/>
          <w:sz w:val="20"/>
        </w:rPr>
        <w:t xml:space="preserve"> </w:t>
      </w:r>
      <w:r>
        <w:rPr>
          <w:sz w:val="20"/>
        </w:rPr>
        <w:t>Statements</w:t>
      </w:r>
      <w:r>
        <w:rPr>
          <w:rFonts w:ascii="Times New Roman"/>
          <w:spacing w:val="68"/>
          <w:sz w:val="20"/>
        </w:rPr>
        <w:t xml:space="preserve"> </w:t>
      </w:r>
      <w:r>
        <w:rPr>
          <w:sz w:val="20"/>
        </w:rPr>
        <w:t>can</w:t>
      </w:r>
      <w:r>
        <w:rPr>
          <w:rFonts w:ascii="Times New Roman"/>
          <w:spacing w:val="68"/>
          <w:sz w:val="20"/>
        </w:rPr>
        <w:t xml:space="preserve"> </w:t>
      </w:r>
      <w:r>
        <w:rPr>
          <w:sz w:val="20"/>
        </w:rPr>
        <w:t>be</w:t>
      </w:r>
      <w:r>
        <w:rPr>
          <w:rFonts w:ascii="Times New Roman"/>
          <w:spacing w:val="69"/>
          <w:sz w:val="20"/>
        </w:rPr>
        <w:t xml:space="preserve"> </w:t>
      </w:r>
      <w:r>
        <w:rPr>
          <w:sz w:val="20"/>
        </w:rPr>
        <w:t>sent</w:t>
      </w:r>
      <w:r>
        <w:rPr>
          <w:rFonts w:ascii="Times New Roman"/>
          <w:sz w:val="20"/>
        </w:rPr>
        <w:t xml:space="preserve"> </w:t>
      </w:r>
      <w:r>
        <w:rPr>
          <w:sz w:val="20"/>
        </w:rPr>
        <w:t>to</w:t>
      </w:r>
      <w:r>
        <w:rPr>
          <w:rFonts w:ascii="Times New Roman"/>
          <w:spacing w:val="40"/>
          <w:sz w:val="20"/>
        </w:rPr>
        <w:t xml:space="preserve"> </w:t>
      </w:r>
      <w:r>
        <w:rPr>
          <w:sz w:val="20"/>
        </w:rPr>
        <w:t>the</w:t>
      </w:r>
      <w:r>
        <w:rPr>
          <w:rFonts w:ascii="Times New Roman"/>
          <w:spacing w:val="40"/>
          <w:sz w:val="20"/>
        </w:rPr>
        <w:t xml:space="preserve"> </w:t>
      </w:r>
      <w:r>
        <w:rPr>
          <w:sz w:val="20"/>
        </w:rPr>
        <w:t>Bonner</w:t>
      </w:r>
      <w:r>
        <w:rPr>
          <w:rFonts w:ascii="Times New Roman"/>
          <w:spacing w:val="40"/>
          <w:sz w:val="20"/>
        </w:rPr>
        <w:t xml:space="preserve"> </w:t>
      </w:r>
      <w:r>
        <w:rPr>
          <w:sz w:val="20"/>
        </w:rPr>
        <w:t>County</w:t>
      </w:r>
      <w:r>
        <w:rPr>
          <w:rFonts w:ascii="Times New Roman"/>
          <w:spacing w:val="80"/>
          <w:sz w:val="20"/>
        </w:rPr>
        <w:t xml:space="preserve"> </w:t>
      </w:r>
      <w:r>
        <w:rPr>
          <w:sz w:val="20"/>
        </w:rPr>
        <w:t>Planning</w:t>
      </w:r>
      <w:r>
        <w:rPr>
          <w:rFonts w:ascii="Times New Roman"/>
          <w:spacing w:val="80"/>
          <w:sz w:val="20"/>
        </w:rPr>
        <w:t xml:space="preserve"> </w:t>
      </w:r>
      <w:r>
        <w:rPr>
          <w:sz w:val="20"/>
        </w:rPr>
        <w:t>Department</w:t>
      </w:r>
      <w:r>
        <w:rPr>
          <w:rFonts w:ascii="Times New Roman"/>
          <w:spacing w:val="80"/>
          <w:sz w:val="20"/>
        </w:rPr>
        <w:t xml:space="preserve"> </w:t>
      </w:r>
      <w:r>
        <w:rPr>
          <w:sz w:val="20"/>
        </w:rPr>
        <w:t>at</w:t>
      </w:r>
      <w:r>
        <w:rPr>
          <w:rFonts w:ascii="Times New Roman"/>
          <w:spacing w:val="80"/>
          <w:sz w:val="20"/>
        </w:rPr>
        <w:t xml:space="preserve"> </w:t>
      </w:r>
      <w:r>
        <w:rPr>
          <w:sz w:val="20"/>
        </w:rPr>
        <w:t>1500</w:t>
      </w:r>
      <w:r>
        <w:rPr>
          <w:rFonts w:ascii="Times New Roman"/>
          <w:spacing w:val="40"/>
          <w:sz w:val="20"/>
        </w:rPr>
        <w:t xml:space="preserve"> </w:t>
      </w:r>
      <w:r>
        <w:rPr>
          <w:sz w:val="20"/>
        </w:rPr>
        <w:t>Highway</w:t>
      </w:r>
      <w:r>
        <w:rPr>
          <w:rFonts w:ascii="Times New Roman"/>
          <w:spacing w:val="80"/>
          <w:sz w:val="20"/>
        </w:rPr>
        <w:t xml:space="preserve"> </w:t>
      </w:r>
      <w:r>
        <w:rPr>
          <w:sz w:val="20"/>
        </w:rPr>
        <w:t>2,</w:t>
      </w:r>
      <w:r>
        <w:rPr>
          <w:rFonts w:ascii="Times New Roman"/>
          <w:spacing w:val="80"/>
          <w:sz w:val="20"/>
        </w:rPr>
        <w:t xml:space="preserve"> </w:t>
      </w:r>
      <w:r>
        <w:rPr>
          <w:sz w:val="20"/>
        </w:rPr>
        <w:t>Suite</w:t>
      </w:r>
      <w:r>
        <w:rPr>
          <w:rFonts w:ascii="Times New Roman"/>
          <w:spacing w:val="80"/>
          <w:sz w:val="20"/>
        </w:rPr>
        <w:t xml:space="preserve"> </w:t>
      </w:r>
      <w:r>
        <w:rPr>
          <w:sz w:val="20"/>
        </w:rPr>
        <w:t>208,</w:t>
      </w:r>
      <w:r>
        <w:rPr>
          <w:rFonts w:ascii="Times New Roman"/>
          <w:spacing w:val="80"/>
          <w:sz w:val="20"/>
        </w:rPr>
        <w:t xml:space="preserve"> </w:t>
      </w:r>
      <w:r>
        <w:rPr>
          <w:sz w:val="20"/>
        </w:rPr>
        <w:t>Sandpoint,</w:t>
      </w:r>
      <w:r>
        <w:rPr>
          <w:rFonts w:ascii="Times New Roman"/>
          <w:spacing w:val="80"/>
          <w:sz w:val="20"/>
        </w:rPr>
        <w:t xml:space="preserve"> </w:t>
      </w:r>
      <w:r>
        <w:rPr>
          <w:sz w:val="20"/>
        </w:rPr>
        <w:t>Idaho</w:t>
      </w:r>
      <w:r>
        <w:rPr>
          <w:rFonts w:ascii="Times New Roman"/>
          <w:sz w:val="20"/>
        </w:rPr>
        <w:t xml:space="preserve"> </w:t>
      </w:r>
      <w:r>
        <w:rPr>
          <w:sz w:val="20"/>
        </w:rPr>
        <w:t>83864;</w:t>
      </w:r>
      <w:r>
        <w:rPr>
          <w:rFonts w:ascii="Times New Roman"/>
          <w:spacing w:val="80"/>
          <w:sz w:val="20"/>
        </w:rPr>
        <w:t xml:space="preserve"> </w:t>
      </w:r>
      <w:r>
        <w:rPr>
          <w:sz w:val="20"/>
        </w:rPr>
        <w:t>faxed</w:t>
      </w:r>
      <w:r>
        <w:rPr>
          <w:rFonts w:ascii="Times New Roman"/>
          <w:spacing w:val="80"/>
          <w:sz w:val="20"/>
        </w:rPr>
        <w:t xml:space="preserve"> </w:t>
      </w:r>
      <w:r>
        <w:rPr>
          <w:sz w:val="20"/>
        </w:rPr>
        <w:t>to</w:t>
      </w:r>
      <w:r>
        <w:rPr>
          <w:rFonts w:ascii="Times New Roman"/>
          <w:spacing w:val="35"/>
          <w:sz w:val="20"/>
        </w:rPr>
        <w:t xml:space="preserve"> </w:t>
      </w:r>
      <w:r>
        <w:rPr>
          <w:rFonts w:ascii="Arial"/>
        </w:rPr>
        <w:t>866-537-4935</w:t>
      </w:r>
      <w:r>
        <w:rPr>
          <w:rFonts w:ascii="Times New Roman"/>
          <w:spacing w:val="40"/>
        </w:rPr>
        <w:t xml:space="preserve"> </w:t>
      </w:r>
      <w:r>
        <w:rPr>
          <w:sz w:val="20"/>
        </w:rPr>
        <w:t>or</w:t>
      </w:r>
      <w:r>
        <w:rPr>
          <w:rFonts w:ascii="Times New Roman"/>
          <w:spacing w:val="40"/>
          <w:sz w:val="20"/>
        </w:rPr>
        <w:t xml:space="preserve"> </w:t>
      </w:r>
      <w:r>
        <w:rPr>
          <w:sz w:val="20"/>
        </w:rPr>
        <w:t>e-mailed</w:t>
      </w:r>
      <w:r>
        <w:rPr>
          <w:rFonts w:ascii="Times New Roman"/>
          <w:spacing w:val="40"/>
          <w:sz w:val="20"/>
        </w:rPr>
        <w:t xml:space="preserve"> </w:t>
      </w:r>
      <w:r>
        <w:rPr>
          <w:sz w:val="20"/>
        </w:rPr>
        <w:t>to</w:t>
      </w:r>
      <w:r>
        <w:rPr>
          <w:rFonts w:ascii="Times New Roman"/>
          <w:spacing w:val="40"/>
          <w:sz w:val="20"/>
        </w:rPr>
        <w:t xml:space="preserve"> </w:t>
      </w:r>
      <w:hyperlink r:id="rId7">
        <w:r w:rsidR="00F00EE1">
          <w:rPr>
            <w:color w:val="0000FF"/>
            <w:sz w:val="20"/>
            <w:u w:val="single" w:color="0000FF"/>
          </w:rPr>
          <w:t>planning@bonnercountyid.gov</w:t>
        </w:r>
        <w:r w:rsidR="00F00EE1">
          <w:rPr>
            <w:sz w:val="20"/>
          </w:rPr>
          <w:t>.</w:t>
        </w:r>
      </w:hyperlink>
      <w:r>
        <w:rPr>
          <w:rFonts w:ascii="Times New Roman"/>
          <w:spacing w:val="40"/>
          <w:sz w:val="20"/>
        </w:rPr>
        <w:t xml:space="preserve"> </w:t>
      </w:r>
      <w:r>
        <w:rPr>
          <w:sz w:val="20"/>
        </w:rPr>
        <w:t>The</w:t>
      </w:r>
      <w:r>
        <w:rPr>
          <w:rFonts w:ascii="Times New Roman"/>
          <w:spacing w:val="40"/>
          <w:sz w:val="20"/>
        </w:rPr>
        <w:t xml:space="preserve"> </w:t>
      </w:r>
      <w:r>
        <w:rPr>
          <w:sz w:val="20"/>
        </w:rPr>
        <w:t>referenced</w:t>
      </w:r>
      <w:r>
        <w:rPr>
          <w:rFonts w:ascii="Times New Roman"/>
          <w:spacing w:val="40"/>
          <w:sz w:val="20"/>
        </w:rPr>
        <w:t xml:space="preserve"> </w:t>
      </w:r>
      <w:r>
        <w:rPr>
          <w:sz w:val="20"/>
        </w:rPr>
        <w:t>start</w:t>
      </w:r>
      <w:r>
        <w:rPr>
          <w:rFonts w:ascii="Times New Roman"/>
          <w:sz w:val="20"/>
        </w:rPr>
        <w:t xml:space="preserve"> </w:t>
      </w:r>
      <w:r>
        <w:rPr>
          <w:sz w:val="20"/>
        </w:rPr>
        <w:t>time</w:t>
      </w:r>
      <w:r>
        <w:rPr>
          <w:rFonts w:ascii="Times New Roman"/>
          <w:spacing w:val="40"/>
          <w:sz w:val="20"/>
        </w:rPr>
        <w:t xml:space="preserve"> </w:t>
      </w:r>
      <w:r>
        <w:rPr>
          <w:sz w:val="20"/>
        </w:rPr>
        <w:t>stated</w:t>
      </w:r>
      <w:r>
        <w:rPr>
          <w:rFonts w:ascii="Times New Roman"/>
          <w:spacing w:val="40"/>
          <w:sz w:val="20"/>
        </w:rPr>
        <w:t xml:space="preserve"> </w:t>
      </w:r>
      <w:r>
        <w:rPr>
          <w:sz w:val="20"/>
        </w:rPr>
        <w:t>above</w:t>
      </w:r>
      <w:r>
        <w:rPr>
          <w:rFonts w:ascii="Times New Roman"/>
          <w:spacing w:val="38"/>
          <w:sz w:val="20"/>
        </w:rPr>
        <w:t xml:space="preserve"> </w:t>
      </w:r>
      <w:r>
        <w:rPr>
          <w:sz w:val="20"/>
        </w:rPr>
        <w:t>reflects</w:t>
      </w:r>
      <w:r>
        <w:rPr>
          <w:rFonts w:ascii="Times New Roman"/>
          <w:spacing w:val="39"/>
          <w:sz w:val="20"/>
        </w:rPr>
        <w:t xml:space="preserve"> </w:t>
      </w:r>
      <w:r>
        <w:rPr>
          <w:sz w:val="20"/>
        </w:rPr>
        <w:t>the</w:t>
      </w:r>
      <w:r>
        <w:rPr>
          <w:rFonts w:ascii="Times New Roman"/>
          <w:spacing w:val="38"/>
          <w:sz w:val="20"/>
        </w:rPr>
        <w:t xml:space="preserve"> </w:t>
      </w:r>
      <w:r>
        <w:rPr>
          <w:sz w:val="20"/>
        </w:rPr>
        <w:t>beginning</w:t>
      </w:r>
      <w:r>
        <w:rPr>
          <w:rFonts w:ascii="Times New Roman"/>
          <w:spacing w:val="39"/>
          <w:sz w:val="20"/>
        </w:rPr>
        <w:t xml:space="preserve"> </w:t>
      </w:r>
      <w:r>
        <w:rPr>
          <w:sz w:val="20"/>
        </w:rPr>
        <w:t>of</w:t>
      </w:r>
      <w:r>
        <w:rPr>
          <w:rFonts w:ascii="Times New Roman"/>
          <w:spacing w:val="38"/>
          <w:sz w:val="20"/>
        </w:rPr>
        <w:t xml:space="preserve"> </w:t>
      </w:r>
      <w:r>
        <w:rPr>
          <w:sz w:val="20"/>
        </w:rPr>
        <w:t>the</w:t>
      </w:r>
      <w:r>
        <w:rPr>
          <w:rFonts w:ascii="Times New Roman"/>
          <w:spacing w:val="38"/>
          <w:sz w:val="20"/>
        </w:rPr>
        <w:t xml:space="preserve"> </w:t>
      </w:r>
      <w:r>
        <w:rPr>
          <w:sz w:val="20"/>
        </w:rPr>
        <w:t>hearing.</w:t>
      </w:r>
      <w:r>
        <w:rPr>
          <w:rFonts w:ascii="Times New Roman"/>
          <w:spacing w:val="39"/>
          <w:sz w:val="20"/>
        </w:rPr>
        <w:t xml:space="preserve"> </w:t>
      </w:r>
      <w:r>
        <w:rPr>
          <w:sz w:val="20"/>
        </w:rPr>
        <w:t>Specific</w:t>
      </w:r>
      <w:r>
        <w:rPr>
          <w:rFonts w:ascii="Times New Roman"/>
          <w:spacing w:val="39"/>
          <w:sz w:val="20"/>
        </w:rPr>
        <w:t xml:space="preserve"> </w:t>
      </w:r>
      <w:r>
        <w:rPr>
          <w:sz w:val="20"/>
        </w:rPr>
        <w:t>file</w:t>
      </w:r>
      <w:r>
        <w:rPr>
          <w:rFonts w:ascii="Times New Roman"/>
          <w:spacing w:val="39"/>
          <w:sz w:val="20"/>
        </w:rPr>
        <w:t xml:space="preserve"> </w:t>
      </w:r>
      <w:r>
        <w:rPr>
          <w:sz w:val="20"/>
        </w:rPr>
        <w:t>start</w:t>
      </w:r>
      <w:r>
        <w:rPr>
          <w:rFonts w:ascii="Times New Roman"/>
          <w:spacing w:val="38"/>
          <w:sz w:val="20"/>
        </w:rPr>
        <w:t xml:space="preserve"> </w:t>
      </w:r>
      <w:r>
        <w:rPr>
          <w:sz w:val="20"/>
        </w:rPr>
        <w:t>time</w:t>
      </w:r>
      <w:r>
        <w:rPr>
          <w:rFonts w:ascii="Times New Roman"/>
          <w:spacing w:val="39"/>
          <w:sz w:val="20"/>
        </w:rPr>
        <w:t xml:space="preserve"> </w:t>
      </w:r>
      <w:r>
        <w:rPr>
          <w:sz w:val="20"/>
        </w:rPr>
        <w:t>and</w:t>
      </w:r>
      <w:r>
        <w:rPr>
          <w:rFonts w:ascii="Times New Roman"/>
          <w:spacing w:val="38"/>
          <w:sz w:val="20"/>
        </w:rPr>
        <w:t xml:space="preserve"> </w:t>
      </w:r>
      <w:r>
        <w:rPr>
          <w:sz w:val="20"/>
        </w:rPr>
        <w:t>hearing</w:t>
      </w:r>
      <w:r>
        <w:rPr>
          <w:rFonts w:ascii="Times New Roman"/>
          <w:spacing w:val="39"/>
          <w:sz w:val="20"/>
        </w:rPr>
        <w:t xml:space="preserve"> </w:t>
      </w:r>
      <w:r>
        <w:rPr>
          <w:sz w:val="20"/>
        </w:rPr>
        <w:t>duration</w:t>
      </w:r>
      <w:r>
        <w:rPr>
          <w:rFonts w:ascii="Times New Roman"/>
          <w:sz w:val="20"/>
        </w:rPr>
        <w:t xml:space="preserve"> </w:t>
      </w:r>
      <w:r>
        <w:rPr>
          <w:spacing w:val="-2"/>
          <w:sz w:val="20"/>
        </w:rPr>
        <w:t>vary.</w:t>
      </w:r>
    </w:p>
    <w:p w14:paraId="416A117D" w14:textId="77777777" w:rsidR="00F00EE1" w:rsidRDefault="00000000">
      <w:pPr>
        <w:pStyle w:val="BodyText"/>
        <w:spacing w:before="151" w:line="237" w:lineRule="auto"/>
      </w:pPr>
      <w:r>
        <w:t>During</w:t>
      </w:r>
      <w:r>
        <w:rPr>
          <w:rFonts w:ascii="Times New Roman"/>
          <w:spacing w:val="40"/>
        </w:rPr>
        <w:t xml:space="preserve"> </w:t>
      </w:r>
      <w:r>
        <w:t>the</w:t>
      </w:r>
      <w:r>
        <w:rPr>
          <w:rFonts w:ascii="Times New Roman"/>
          <w:spacing w:val="40"/>
        </w:rPr>
        <w:t xml:space="preserve"> </w:t>
      </w:r>
      <w:r>
        <w:t>hearing</w:t>
      </w:r>
      <w:r>
        <w:rPr>
          <w:rFonts w:ascii="Times New Roman"/>
          <w:spacing w:val="40"/>
        </w:rPr>
        <w:t xml:space="preserve"> </w:t>
      </w:r>
      <w:r>
        <w:t>for</w:t>
      </w:r>
      <w:r>
        <w:rPr>
          <w:rFonts w:ascii="Times New Roman"/>
          <w:spacing w:val="40"/>
        </w:rPr>
        <w:t xml:space="preserve"> </w:t>
      </w:r>
      <w:r>
        <w:t>this</w:t>
      </w:r>
      <w:r>
        <w:rPr>
          <w:rFonts w:ascii="Times New Roman"/>
          <w:spacing w:val="40"/>
        </w:rPr>
        <w:t xml:space="preserve"> </w:t>
      </w:r>
      <w:r>
        <w:t>application,</w:t>
      </w:r>
      <w:r>
        <w:rPr>
          <w:rFonts w:ascii="Times New Roman"/>
          <w:spacing w:val="40"/>
        </w:rPr>
        <w:t xml:space="preserve"> </w:t>
      </w:r>
      <w:r>
        <w:t>the</w:t>
      </w:r>
      <w:r>
        <w:rPr>
          <w:rFonts w:ascii="Times New Roman"/>
          <w:spacing w:val="40"/>
        </w:rPr>
        <w:t xml:space="preserve"> </w:t>
      </w:r>
      <w:r>
        <w:t>public</w:t>
      </w:r>
      <w:r>
        <w:rPr>
          <w:rFonts w:ascii="Times New Roman"/>
          <w:spacing w:val="40"/>
        </w:rPr>
        <w:t xml:space="preserve"> </w:t>
      </w:r>
      <w:r>
        <w:t>will</w:t>
      </w:r>
      <w:r>
        <w:rPr>
          <w:rFonts w:ascii="Times New Roman"/>
          <w:spacing w:val="40"/>
        </w:rPr>
        <w:t xml:space="preserve"> </w:t>
      </w:r>
      <w:r>
        <w:t>be</w:t>
      </w:r>
      <w:r>
        <w:rPr>
          <w:rFonts w:ascii="Times New Roman"/>
          <w:spacing w:val="40"/>
        </w:rPr>
        <w:t xml:space="preserve"> </w:t>
      </w:r>
      <w:r>
        <w:t>given</w:t>
      </w:r>
      <w:r>
        <w:rPr>
          <w:rFonts w:ascii="Times New Roman"/>
          <w:spacing w:val="40"/>
        </w:rPr>
        <w:t xml:space="preserve"> </w:t>
      </w:r>
      <w:r>
        <w:t>an</w:t>
      </w:r>
      <w:r>
        <w:rPr>
          <w:rFonts w:ascii="Times New Roman"/>
          <w:spacing w:val="40"/>
        </w:rPr>
        <w:t xml:space="preserve"> </w:t>
      </w:r>
      <w:r>
        <w:t>opportunity</w:t>
      </w:r>
      <w:r>
        <w:rPr>
          <w:rFonts w:ascii="Times New Roman"/>
          <w:spacing w:val="40"/>
        </w:rPr>
        <w:t xml:space="preserve"> </w:t>
      </w:r>
      <w:r>
        <w:t>to</w:t>
      </w:r>
      <w:r>
        <w:rPr>
          <w:rFonts w:ascii="Times New Roman"/>
          <w:spacing w:val="40"/>
        </w:rPr>
        <w:t xml:space="preserve"> </w:t>
      </w:r>
      <w:r>
        <w:t>provide</w:t>
      </w:r>
      <w:r>
        <w:rPr>
          <w:rFonts w:ascii="Times New Roman"/>
          <w:spacing w:val="40"/>
        </w:rPr>
        <w:t xml:space="preserve"> </w:t>
      </w:r>
      <w:r>
        <w:t>testimony</w:t>
      </w:r>
      <w:r>
        <w:rPr>
          <w:rFonts w:ascii="Times New Roman"/>
        </w:rPr>
        <w:t xml:space="preserve"> </w:t>
      </w:r>
      <w:r>
        <w:t>and/or</w:t>
      </w:r>
      <w:r>
        <w:rPr>
          <w:rFonts w:ascii="Times New Roman"/>
          <w:spacing w:val="40"/>
        </w:rPr>
        <w:t xml:space="preserve"> </w:t>
      </w:r>
      <w:r>
        <w:t>evidence</w:t>
      </w:r>
      <w:r>
        <w:rPr>
          <w:rFonts w:ascii="Times New Roman"/>
          <w:spacing w:val="40"/>
        </w:rPr>
        <w:t xml:space="preserve"> </w:t>
      </w:r>
      <w:r>
        <w:t>regarding</w:t>
      </w:r>
      <w:r>
        <w:rPr>
          <w:rFonts w:ascii="Times New Roman"/>
          <w:spacing w:val="40"/>
        </w:rPr>
        <w:t xml:space="preserve"> </w:t>
      </w:r>
      <w:r>
        <w:t>how</w:t>
      </w:r>
      <w:r>
        <w:rPr>
          <w:rFonts w:ascii="Times New Roman"/>
          <w:spacing w:val="40"/>
        </w:rPr>
        <w:t xml:space="preserve"> </w:t>
      </w:r>
      <w:r>
        <w:t>the</w:t>
      </w:r>
      <w:r>
        <w:rPr>
          <w:rFonts w:ascii="Times New Roman"/>
          <w:spacing w:val="40"/>
        </w:rPr>
        <w:t xml:space="preserve"> </w:t>
      </w:r>
      <w:r>
        <w:t>proposal</w:t>
      </w:r>
      <w:r>
        <w:rPr>
          <w:rFonts w:ascii="Times New Roman"/>
          <w:spacing w:val="40"/>
        </w:rPr>
        <w:t xml:space="preserve"> </w:t>
      </w:r>
      <w:r>
        <w:t>does</w:t>
      </w:r>
      <w:r>
        <w:rPr>
          <w:rFonts w:ascii="Times New Roman"/>
          <w:spacing w:val="40"/>
        </w:rPr>
        <w:t xml:space="preserve"> </w:t>
      </w:r>
      <w:r>
        <w:t>or</w:t>
      </w:r>
      <w:r>
        <w:rPr>
          <w:rFonts w:ascii="Times New Roman"/>
          <w:spacing w:val="40"/>
        </w:rPr>
        <w:t xml:space="preserve"> </w:t>
      </w:r>
      <w:r>
        <w:t>does</w:t>
      </w:r>
      <w:r>
        <w:rPr>
          <w:rFonts w:ascii="Times New Roman"/>
          <w:spacing w:val="40"/>
        </w:rPr>
        <w:t xml:space="preserve"> </w:t>
      </w:r>
      <w:r>
        <w:t>not</w:t>
      </w:r>
      <w:r>
        <w:rPr>
          <w:rFonts w:ascii="Times New Roman"/>
          <w:spacing w:val="40"/>
        </w:rPr>
        <w:t xml:space="preserve"> </w:t>
      </w:r>
      <w:r>
        <w:t>comply</w:t>
      </w:r>
      <w:r>
        <w:rPr>
          <w:rFonts w:ascii="Times New Roman"/>
          <w:spacing w:val="40"/>
        </w:rPr>
        <w:t xml:space="preserve"> </w:t>
      </w:r>
      <w:r>
        <w:t>with</w:t>
      </w:r>
      <w:r>
        <w:rPr>
          <w:rFonts w:ascii="Times New Roman"/>
          <w:spacing w:val="40"/>
        </w:rPr>
        <w:t xml:space="preserve"> </w:t>
      </w:r>
      <w:r>
        <w:t>the</w:t>
      </w:r>
      <w:r>
        <w:rPr>
          <w:rFonts w:ascii="Times New Roman"/>
          <w:spacing w:val="40"/>
        </w:rPr>
        <w:t xml:space="preserve"> </w:t>
      </w:r>
      <w:r>
        <w:t>applicable</w:t>
      </w:r>
      <w:r>
        <w:rPr>
          <w:rFonts w:ascii="Times New Roman"/>
          <w:spacing w:val="40"/>
        </w:rPr>
        <w:t xml:space="preserve"> </w:t>
      </w:r>
      <w:r>
        <w:t>approval</w:t>
      </w:r>
      <w:r>
        <w:rPr>
          <w:rFonts w:ascii="Times New Roman"/>
          <w:spacing w:val="40"/>
        </w:rPr>
        <w:t xml:space="preserve"> </w:t>
      </w:r>
      <w:r>
        <w:t>criteria</w:t>
      </w:r>
      <w:r>
        <w:rPr>
          <w:rFonts w:ascii="Times New Roman"/>
          <w:spacing w:val="22"/>
        </w:rPr>
        <w:t xml:space="preserve"> </w:t>
      </w:r>
      <w:r>
        <w:t>of</w:t>
      </w:r>
      <w:r>
        <w:rPr>
          <w:rFonts w:ascii="Times New Roman"/>
          <w:spacing w:val="21"/>
        </w:rPr>
        <w:t xml:space="preserve"> </w:t>
      </w:r>
      <w:r>
        <w:t>the</w:t>
      </w:r>
      <w:r>
        <w:rPr>
          <w:rFonts w:ascii="Times New Roman"/>
          <w:spacing w:val="21"/>
        </w:rPr>
        <w:t xml:space="preserve"> </w:t>
      </w:r>
      <w:r>
        <w:t>Bonner</w:t>
      </w:r>
      <w:r>
        <w:rPr>
          <w:rFonts w:ascii="Times New Roman"/>
          <w:spacing w:val="21"/>
        </w:rPr>
        <w:t xml:space="preserve"> </w:t>
      </w:r>
      <w:r>
        <w:t>County</w:t>
      </w:r>
      <w:r>
        <w:rPr>
          <w:rFonts w:ascii="Times New Roman"/>
          <w:spacing w:val="21"/>
        </w:rPr>
        <w:t xml:space="preserve"> </w:t>
      </w:r>
      <w:r>
        <w:t>Revised</w:t>
      </w:r>
      <w:r>
        <w:rPr>
          <w:rFonts w:ascii="Times New Roman"/>
          <w:spacing w:val="21"/>
        </w:rPr>
        <w:t xml:space="preserve"> </w:t>
      </w:r>
      <w:r>
        <w:t>Code.</w:t>
      </w:r>
      <w:r>
        <w:rPr>
          <w:rFonts w:ascii="Times New Roman"/>
          <w:spacing w:val="80"/>
        </w:rPr>
        <w:t xml:space="preserve"> </w:t>
      </w:r>
      <w:r>
        <w:t>At</w:t>
      </w:r>
      <w:r>
        <w:rPr>
          <w:rFonts w:ascii="Times New Roman"/>
          <w:spacing w:val="21"/>
        </w:rPr>
        <w:t xml:space="preserve"> </w:t>
      </w:r>
      <w:r>
        <w:t>the</w:t>
      </w:r>
      <w:r>
        <w:rPr>
          <w:rFonts w:ascii="Times New Roman"/>
          <w:spacing w:val="21"/>
        </w:rPr>
        <w:t xml:space="preserve"> </w:t>
      </w:r>
      <w:r>
        <w:t>close</w:t>
      </w:r>
      <w:r>
        <w:rPr>
          <w:rFonts w:ascii="Times New Roman"/>
          <w:spacing w:val="22"/>
        </w:rPr>
        <w:t xml:space="preserve"> </w:t>
      </w:r>
      <w:r>
        <w:t>of</w:t>
      </w:r>
      <w:r>
        <w:rPr>
          <w:rFonts w:ascii="Times New Roman"/>
          <w:spacing w:val="22"/>
        </w:rPr>
        <w:t xml:space="preserve"> </w:t>
      </w:r>
      <w:r>
        <w:t>the</w:t>
      </w:r>
      <w:r>
        <w:rPr>
          <w:rFonts w:ascii="Times New Roman"/>
          <w:spacing w:val="22"/>
        </w:rPr>
        <w:t xml:space="preserve"> </w:t>
      </w:r>
      <w:r>
        <w:t>public</w:t>
      </w:r>
      <w:r>
        <w:rPr>
          <w:rFonts w:ascii="Times New Roman"/>
          <w:spacing w:val="23"/>
        </w:rPr>
        <w:t xml:space="preserve"> </w:t>
      </w:r>
      <w:r>
        <w:t>hearing,</w:t>
      </w:r>
      <w:r>
        <w:rPr>
          <w:rFonts w:ascii="Times New Roman"/>
          <w:spacing w:val="22"/>
        </w:rPr>
        <w:t xml:space="preserve"> </w:t>
      </w:r>
      <w:r>
        <w:t>the</w:t>
      </w:r>
      <w:r>
        <w:rPr>
          <w:rFonts w:ascii="Times New Roman"/>
          <w:spacing w:val="22"/>
        </w:rPr>
        <w:t xml:space="preserve"> </w:t>
      </w:r>
      <w:r>
        <w:t>governing</w:t>
      </w:r>
      <w:r>
        <w:rPr>
          <w:rFonts w:ascii="Times New Roman"/>
          <w:spacing w:val="22"/>
        </w:rPr>
        <w:t xml:space="preserve"> </w:t>
      </w:r>
      <w:r>
        <w:t>body</w:t>
      </w:r>
      <w:r>
        <w:rPr>
          <w:rFonts w:ascii="Times New Roman"/>
          <w:spacing w:val="22"/>
        </w:rPr>
        <w:t xml:space="preserve"> </w:t>
      </w:r>
      <w:r>
        <w:t>will</w:t>
      </w:r>
      <w:r>
        <w:rPr>
          <w:rFonts w:ascii="Times New Roman"/>
        </w:rPr>
        <w:t xml:space="preserve"> </w:t>
      </w:r>
      <w:r>
        <w:t>make</w:t>
      </w:r>
      <w:r>
        <w:rPr>
          <w:rFonts w:ascii="Times New Roman"/>
          <w:spacing w:val="21"/>
        </w:rPr>
        <w:t xml:space="preserve"> </w:t>
      </w:r>
      <w:r>
        <w:t>a</w:t>
      </w:r>
      <w:r>
        <w:rPr>
          <w:rFonts w:ascii="Times New Roman"/>
          <w:spacing w:val="21"/>
        </w:rPr>
        <w:t xml:space="preserve"> </w:t>
      </w:r>
      <w:r>
        <w:t>decision</w:t>
      </w:r>
      <w:r>
        <w:rPr>
          <w:rFonts w:ascii="Times New Roman"/>
          <w:spacing w:val="22"/>
        </w:rPr>
        <w:t xml:space="preserve"> </w:t>
      </w:r>
      <w:r>
        <w:t>on</w:t>
      </w:r>
      <w:r>
        <w:rPr>
          <w:rFonts w:ascii="Times New Roman"/>
          <w:spacing w:val="21"/>
        </w:rPr>
        <w:t xml:space="preserve"> </w:t>
      </w:r>
      <w:r>
        <w:t>the</w:t>
      </w:r>
      <w:r>
        <w:rPr>
          <w:rFonts w:ascii="Times New Roman"/>
          <w:spacing w:val="21"/>
        </w:rPr>
        <w:t xml:space="preserve"> </w:t>
      </w:r>
      <w:r>
        <w:t>application</w:t>
      </w:r>
      <w:r>
        <w:rPr>
          <w:rFonts w:ascii="Times New Roman"/>
          <w:spacing w:val="22"/>
        </w:rPr>
        <w:t xml:space="preserve"> </w:t>
      </w:r>
      <w:r>
        <w:t>that</w:t>
      </w:r>
      <w:r>
        <w:rPr>
          <w:rFonts w:ascii="Times New Roman"/>
          <w:spacing w:val="22"/>
        </w:rPr>
        <w:t xml:space="preserve"> </w:t>
      </w:r>
      <w:r>
        <w:t>may</w:t>
      </w:r>
      <w:r>
        <w:rPr>
          <w:rFonts w:ascii="Times New Roman"/>
          <w:spacing w:val="22"/>
        </w:rPr>
        <w:t xml:space="preserve"> </w:t>
      </w:r>
      <w:r>
        <w:t>include,</w:t>
      </w:r>
      <w:r>
        <w:rPr>
          <w:rFonts w:ascii="Times New Roman"/>
          <w:spacing w:val="23"/>
        </w:rPr>
        <w:t xml:space="preserve"> </w:t>
      </w:r>
      <w:r>
        <w:t>but</w:t>
      </w:r>
      <w:r>
        <w:rPr>
          <w:rFonts w:ascii="Times New Roman"/>
          <w:spacing w:val="22"/>
        </w:rPr>
        <w:t xml:space="preserve"> </w:t>
      </w:r>
      <w:r>
        <w:t>is</w:t>
      </w:r>
      <w:r>
        <w:rPr>
          <w:rFonts w:ascii="Times New Roman"/>
          <w:spacing w:val="22"/>
        </w:rPr>
        <w:t xml:space="preserve"> </w:t>
      </w:r>
      <w:r>
        <w:t>not</w:t>
      </w:r>
      <w:r>
        <w:rPr>
          <w:rFonts w:ascii="Times New Roman"/>
          <w:spacing w:val="22"/>
        </w:rPr>
        <w:t xml:space="preserve"> </w:t>
      </w:r>
      <w:r>
        <w:t>limited</w:t>
      </w:r>
      <w:r>
        <w:rPr>
          <w:rFonts w:ascii="Times New Roman"/>
          <w:spacing w:val="23"/>
        </w:rPr>
        <w:t xml:space="preserve"> </w:t>
      </w:r>
      <w:r>
        <w:t>to,</w:t>
      </w:r>
      <w:r>
        <w:rPr>
          <w:rFonts w:ascii="Times New Roman"/>
          <w:spacing w:val="22"/>
        </w:rPr>
        <w:t xml:space="preserve"> </w:t>
      </w:r>
      <w:r>
        <w:t>approval,</w:t>
      </w:r>
      <w:r>
        <w:rPr>
          <w:rFonts w:ascii="Times New Roman"/>
          <w:spacing w:val="22"/>
        </w:rPr>
        <w:t xml:space="preserve"> </w:t>
      </w:r>
      <w:r>
        <w:t>denial,</w:t>
      </w:r>
      <w:r>
        <w:rPr>
          <w:rFonts w:ascii="Times New Roman"/>
          <w:spacing w:val="23"/>
        </w:rPr>
        <w:t xml:space="preserve"> </w:t>
      </w:r>
      <w:r>
        <w:t>remand,</w:t>
      </w:r>
      <w:r>
        <w:rPr>
          <w:rFonts w:ascii="Times New Roman"/>
          <w:spacing w:val="22"/>
        </w:rPr>
        <w:t xml:space="preserve"> </w:t>
      </w:r>
      <w:r>
        <w:t>or</w:t>
      </w:r>
      <w:r>
        <w:rPr>
          <w:rFonts w:ascii="Times New Roman"/>
        </w:rPr>
        <w:t xml:space="preserve"> </w:t>
      </w:r>
      <w:r>
        <w:t>continuance</w:t>
      </w:r>
      <w:r>
        <w:rPr>
          <w:rFonts w:ascii="Times New Roman"/>
          <w:spacing w:val="40"/>
        </w:rPr>
        <w:t xml:space="preserve"> </w:t>
      </w:r>
      <w:r>
        <w:t>of</w:t>
      </w:r>
      <w:r>
        <w:rPr>
          <w:rFonts w:ascii="Times New Roman"/>
          <w:spacing w:val="40"/>
        </w:rPr>
        <w:t xml:space="preserve"> </w:t>
      </w:r>
      <w:r>
        <w:t>the</w:t>
      </w:r>
      <w:r>
        <w:rPr>
          <w:rFonts w:ascii="Times New Roman"/>
          <w:spacing w:val="40"/>
        </w:rPr>
        <w:t xml:space="preserve"> </w:t>
      </w:r>
      <w:r>
        <w:t>public</w:t>
      </w:r>
      <w:r>
        <w:rPr>
          <w:rFonts w:ascii="Times New Roman"/>
          <w:spacing w:val="40"/>
        </w:rPr>
        <w:t xml:space="preserve"> </w:t>
      </w:r>
      <w:r>
        <w:t>hearing.</w:t>
      </w:r>
      <w:r>
        <w:rPr>
          <w:rFonts w:ascii="Times New Roman"/>
          <w:spacing w:val="40"/>
        </w:rPr>
        <w:t xml:space="preserve"> </w:t>
      </w:r>
      <w:r>
        <w:t>Any</w:t>
      </w:r>
      <w:r>
        <w:rPr>
          <w:rFonts w:ascii="Times New Roman"/>
          <w:spacing w:val="40"/>
        </w:rPr>
        <w:t xml:space="preserve"> </w:t>
      </w:r>
      <w:r>
        <w:t>person</w:t>
      </w:r>
      <w:r>
        <w:rPr>
          <w:rFonts w:ascii="Times New Roman"/>
          <w:spacing w:val="40"/>
        </w:rPr>
        <w:t xml:space="preserve"> </w:t>
      </w:r>
      <w:r>
        <w:t>needing</w:t>
      </w:r>
      <w:r>
        <w:rPr>
          <w:rFonts w:ascii="Times New Roman"/>
          <w:spacing w:val="40"/>
        </w:rPr>
        <w:t xml:space="preserve"> </w:t>
      </w:r>
      <w:r>
        <w:t>special</w:t>
      </w:r>
      <w:r>
        <w:rPr>
          <w:rFonts w:ascii="Times New Roman"/>
          <w:spacing w:val="40"/>
        </w:rPr>
        <w:t xml:space="preserve"> </w:t>
      </w:r>
      <w:r>
        <w:t>accommodations</w:t>
      </w:r>
      <w:r>
        <w:rPr>
          <w:rFonts w:ascii="Times New Roman"/>
          <w:spacing w:val="40"/>
        </w:rPr>
        <w:t xml:space="preserve"> </w:t>
      </w:r>
      <w:r>
        <w:t>to</w:t>
      </w:r>
      <w:r>
        <w:rPr>
          <w:rFonts w:ascii="Times New Roman"/>
          <w:spacing w:val="40"/>
        </w:rPr>
        <w:t xml:space="preserve"> </w:t>
      </w:r>
      <w:r>
        <w:t>participate</w:t>
      </w:r>
      <w:r>
        <w:rPr>
          <w:rFonts w:ascii="Times New Roman"/>
          <w:spacing w:val="40"/>
        </w:rPr>
        <w:t xml:space="preserve"> </w:t>
      </w:r>
      <w:r>
        <w:t>in</w:t>
      </w:r>
      <w:r>
        <w:rPr>
          <w:rFonts w:ascii="Times New Roman"/>
          <w:spacing w:val="40"/>
        </w:rPr>
        <w:t xml:space="preserve"> </w:t>
      </w:r>
      <w:r>
        <w:t>the</w:t>
      </w:r>
      <w:r>
        <w:rPr>
          <w:rFonts w:ascii="Times New Roman"/>
        </w:rPr>
        <w:t xml:space="preserve"> </w:t>
      </w:r>
      <w:r>
        <w:t>public</w:t>
      </w:r>
      <w:r>
        <w:rPr>
          <w:rFonts w:ascii="Times New Roman"/>
          <w:spacing w:val="38"/>
        </w:rPr>
        <w:t xml:space="preserve"> </w:t>
      </w:r>
      <w:r>
        <w:t>hearing</w:t>
      </w:r>
      <w:r>
        <w:rPr>
          <w:rFonts w:ascii="Times New Roman"/>
          <w:spacing w:val="37"/>
        </w:rPr>
        <w:t xml:space="preserve"> </w:t>
      </w:r>
      <w:r>
        <w:t>should</w:t>
      </w:r>
      <w:r>
        <w:rPr>
          <w:rFonts w:ascii="Times New Roman"/>
          <w:spacing w:val="37"/>
        </w:rPr>
        <w:t xml:space="preserve"> </w:t>
      </w:r>
      <w:r>
        <w:t>contact</w:t>
      </w:r>
      <w:r>
        <w:rPr>
          <w:rFonts w:ascii="Times New Roman"/>
          <w:spacing w:val="37"/>
        </w:rPr>
        <w:t xml:space="preserve"> </w:t>
      </w:r>
      <w:r>
        <w:t>the</w:t>
      </w:r>
      <w:r>
        <w:rPr>
          <w:rFonts w:ascii="Times New Roman"/>
          <w:spacing w:val="37"/>
        </w:rPr>
        <w:t xml:space="preserve"> </w:t>
      </w:r>
      <w:r>
        <w:t>Bonner</w:t>
      </w:r>
      <w:r>
        <w:rPr>
          <w:rFonts w:ascii="Times New Roman"/>
          <w:spacing w:val="37"/>
        </w:rPr>
        <w:t xml:space="preserve"> </w:t>
      </w:r>
      <w:r>
        <w:t>County</w:t>
      </w:r>
      <w:r>
        <w:rPr>
          <w:rFonts w:ascii="Times New Roman"/>
          <w:spacing w:val="37"/>
        </w:rPr>
        <w:t xml:space="preserve"> </w:t>
      </w:r>
      <w:r>
        <w:t>Planning</w:t>
      </w:r>
      <w:r>
        <w:rPr>
          <w:rFonts w:ascii="Times New Roman"/>
          <w:spacing w:val="38"/>
        </w:rPr>
        <w:t xml:space="preserve"> </w:t>
      </w:r>
      <w:r>
        <w:t>Department</w:t>
      </w:r>
      <w:r>
        <w:rPr>
          <w:rFonts w:ascii="Times New Roman"/>
          <w:spacing w:val="36"/>
        </w:rPr>
        <w:t xml:space="preserve"> </w:t>
      </w:r>
      <w:r>
        <w:t>at</w:t>
      </w:r>
      <w:r>
        <w:rPr>
          <w:rFonts w:ascii="Times New Roman"/>
          <w:spacing w:val="34"/>
        </w:rPr>
        <w:t xml:space="preserve"> </w:t>
      </w:r>
      <w:r>
        <w:t>(208)</w:t>
      </w:r>
      <w:r>
        <w:rPr>
          <w:rFonts w:ascii="Times New Roman"/>
          <w:spacing w:val="36"/>
        </w:rPr>
        <w:t xml:space="preserve"> </w:t>
      </w:r>
      <w:r>
        <w:t>265-1458</w:t>
      </w:r>
      <w:r>
        <w:rPr>
          <w:rFonts w:ascii="Times New Roman"/>
          <w:spacing w:val="21"/>
        </w:rPr>
        <w:t xml:space="preserve"> </w:t>
      </w:r>
      <w:r>
        <w:t>at</w:t>
      </w:r>
      <w:r>
        <w:rPr>
          <w:rFonts w:ascii="Times New Roman"/>
          <w:spacing w:val="38"/>
        </w:rPr>
        <w:t xml:space="preserve"> </w:t>
      </w:r>
      <w:r>
        <w:t>least</w:t>
      </w:r>
      <w:r>
        <w:rPr>
          <w:rFonts w:ascii="Times New Roman"/>
          <w:spacing w:val="37"/>
        </w:rPr>
        <w:t xml:space="preserve"> </w:t>
      </w:r>
      <w:r>
        <w:t>48</w:t>
      </w:r>
      <w:r>
        <w:rPr>
          <w:rFonts w:ascii="Times New Roman"/>
        </w:rPr>
        <w:t xml:space="preserve"> </w:t>
      </w:r>
      <w:r>
        <w:t>hours</w:t>
      </w:r>
      <w:r>
        <w:rPr>
          <w:rFonts w:ascii="Times New Roman"/>
        </w:rPr>
        <w:t xml:space="preserve"> </w:t>
      </w:r>
      <w:r>
        <w:t>prior</w:t>
      </w:r>
      <w:r>
        <w:rPr>
          <w:rFonts w:ascii="Times New Roman"/>
        </w:rPr>
        <w:t xml:space="preserve"> </w:t>
      </w:r>
      <w:r>
        <w:t>to</w:t>
      </w:r>
      <w:r>
        <w:rPr>
          <w:rFonts w:ascii="Times New Roman"/>
        </w:rPr>
        <w:t xml:space="preserve"> </w:t>
      </w:r>
      <w:r>
        <w:t>the</w:t>
      </w:r>
      <w:r>
        <w:rPr>
          <w:rFonts w:ascii="Times New Roman"/>
        </w:rPr>
        <w:t xml:space="preserve"> </w:t>
      </w:r>
      <w:r>
        <w:t>scheduled</w:t>
      </w:r>
      <w:r>
        <w:rPr>
          <w:rFonts w:ascii="Times New Roman"/>
        </w:rPr>
        <w:t xml:space="preserve"> </w:t>
      </w:r>
      <w:r>
        <w:t>hearing.</w:t>
      </w:r>
    </w:p>
    <w:p w14:paraId="1D2DC6BF" w14:textId="77777777" w:rsidR="00F00EE1" w:rsidRDefault="00F00EE1">
      <w:pPr>
        <w:pStyle w:val="BodyText"/>
        <w:spacing w:before="2"/>
        <w:ind w:left="0"/>
      </w:pPr>
    </w:p>
    <w:p w14:paraId="002E5B2B" w14:textId="77777777" w:rsidR="00F00EE1" w:rsidRDefault="00000000">
      <w:pPr>
        <w:spacing w:before="1" w:line="237" w:lineRule="auto"/>
        <w:ind w:left="120" w:right="125"/>
        <w:jc w:val="both"/>
        <w:rPr>
          <w:b/>
          <w:sz w:val="20"/>
        </w:rPr>
      </w:pPr>
      <w:r>
        <w:rPr>
          <w:b/>
          <w:sz w:val="20"/>
        </w:rPr>
        <w:t>If</w:t>
      </w:r>
      <w:r>
        <w:rPr>
          <w:rFonts w:ascii="Times New Roman"/>
          <w:sz w:val="20"/>
        </w:rPr>
        <w:t xml:space="preserve"> </w:t>
      </w:r>
      <w:r>
        <w:rPr>
          <w:b/>
          <w:sz w:val="20"/>
        </w:rPr>
        <w:t>you</w:t>
      </w:r>
      <w:r>
        <w:rPr>
          <w:rFonts w:ascii="Times New Roman"/>
          <w:sz w:val="20"/>
        </w:rPr>
        <w:t xml:space="preserve"> </w:t>
      </w:r>
      <w:r>
        <w:rPr>
          <w:b/>
          <w:sz w:val="20"/>
        </w:rPr>
        <w:t>have</w:t>
      </w:r>
      <w:r>
        <w:rPr>
          <w:rFonts w:ascii="Times New Roman"/>
          <w:sz w:val="20"/>
        </w:rPr>
        <w:t xml:space="preserve"> </w:t>
      </w:r>
      <w:r>
        <w:rPr>
          <w:b/>
          <w:sz w:val="20"/>
        </w:rPr>
        <w:t>no</w:t>
      </w:r>
      <w:r>
        <w:rPr>
          <w:rFonts w:ascii="Times New Roman"/>
          <w:sz w:val="20"/>
        </w:rPr>
        <w:t xml:space="preserve"> </w:t>
      </w:r>
      <w:r>
        <w:rPr>
          <w:b/>
          <w:sz w:val="20"/>
        </w:rPr>
        <w:t>comment</w:t>
      </w:r>
      <w:r>
        <w:rPr>
          <w:rFonts w:ascii="Times New Roman"/>
          <w:sz w:val="20"/>
        </w:rPr>
        <w:t xml:space="preserve"> </w:t>
      </w:r>
      <w:r>
        <w:rPr>
          <w:b/>
          <w:sz w:val="20"/>
        </w:rPr>
        <w:t>or</w:t>
      </w:r>
      <w:r>
        <w:rPr>
          <w:rFonts w:ascii="Times New Roman"/>
          <w:sz w:val="20"/>
        </w:rPr>
        <w:t xml:space="preserve"> </w:t>
      </w:r>
      <w:r>
        <w:rPr>
          <w:b/>
          <w:sz w:val="20"/>
        </w:rPr>
        <w:t>response,</w:t>
      </w:r>
      <w:r>
        <w:rPr>
          <w:rFonts w:ascii="Times New Roman"/>
          <w:sz w:val="20"/>
        </w:rPr>
        <w:t xml:space="preserve"> </w:t>
      </w:r>
      <w:r>
        <w:rPr>
          <w:b/>
          <w:sz w:val="20"/>
        </w:rPr>
        <w:t>you</w:t>
      </w:r>
      <w:r>
        <w:rPr>
          <w:rFonts w:ascii="Times New Roman"/>
          <w:sz w:val="20"/>
        </w:rPr>
        <w:t xml:space="preserve"> </w:t>
      </w:r>
      <w:r>
        <w:rPr>
          <w:b/>
          <w:sz w:val="20"/>
        </w:rPr>
        <w:t>may</w:t>
      </w:r>
      <w:r>
        <w:rPr>
          <w:rFonts w:ascii="Times New Roman"/>
          <w:sz w:val="20"/>
        </w:rPr>
        <w:t xml:space="preserve"> </w:t>
      </w:r>
      <w:r>
        <w:rPr>
          <w:b/>
          <w:sz w:val="20"/>
        </w:rPr>
        <w:t>indicate</w:t>
      </w:r>
      <w:r>
        <w:rPr>
          <w:rFonts w:ascii="Times New Roman"/>
          <w:sz w:val="20"/>
        </w:rPr>
        <w:t xml:space="preserve"> </w:t>
      </w:r>
      <w:r>
        <w:rPr>
          <w:b/>
          <w:sz w:val="20"/>
        </w:rPr>
        <w:t>below</w:t>
      </w:r>
      <w:r>
        <w:rPr>
          <w:rFonts w:ascii="Times New Roman"/>
          <w:sz w:val="20"/>
        </w:rPr>
        <w:t xml:space="preserve"> </w:t>
      </w:r>
      <w:r>
        <w:rPr>
          <w:b/>
          <w:sz w:val="20"/>
        </w:rPr>
        <w:t>and</w:t>
      </w:r>
      <w:r>
        <w:rPr>
          <w:rFonts w:ascii="Times New Roman"/>
          <w:sz w:val="20"/>
        </w:rPr>
        <w:t xml:space="preserve"> </w:t>
      </w:r>
      <w:r>
        <w:rPr>
          <w:b/>
          <w:sz w:val="20"/>
        </w:rPr>
        <w:t>return</w:t>
      </w:r>
      <w:r>
        <w:rPr>
          <w:rFonts w:ascii="Times New Roman"/>
          <w:sz w:val="20"/>
        </w:rPr>
        <w:t xml:space="preserve"> </w:t>
      </w:r>
      <w:r>
        <w:rPr>
          <w:b/>
          <w:sz w:val="20"/>
        </w:rPr>
        <w:t>this</w:t>
      </w:r>
      <w:r>
        <w:rPr>
          <w:rFonts w:ascii="Times New Roman"/>
          <w:sz w:val="20"/>
        </w:rPr>
        <w:t xml:space="preserve"> </w:t>
      </w:r>
      <w:r>
        <w:rPr>
          <w:b/>
          <w:sz w:val="20"/>
        </w:rPr>
        <w:t>form</w:t>
      </w:r>
      <w:r>
        <w:rPr>
          <w:rFonts w:ascii="Times New Roman"/>
          <w:sz w:val="20"/>
        </w:rPr>
        <w:t xml:space="preserve"> </w:t>
      </w:r>
      <w:r>
        <w:rPr>
          <w:b/>
          <w:sz w:val="20"/>
        </w:rPr>
        <w:t>to</w:t>
      </w:r>
      <w:r>
        <w:rPr>
          <w:rFonts w:ascii="Times New Roman"/>
          <w:sz w:val="20"/>
        </w:rPr>
        <w:t xml:space="preserve"> </w:t>
      </w:r>
      <w:r>
        <w:rPr>
          <w:b/>
          <w:sz w:val="20"/>
        </w:rPr>
        <w:t>the</w:t>
      </w:r>
      <w:r>
        <w:rPr>
          <w:rFonts w:ascii="Times New Roman"/>
          <w:sz w:val="20"/>
        </w:rPr>
        <w:t xml:space="preserve"> </w:t>
      </w:r>
      <w:r>
        <w:rPr>
          <w:b/>
          <w:sz w:val="20"/>
        </w:rPr>
        <w:t>Planning</w:t>
      </w:r>
      <w:r>
        <w:rPr>
          <w:rFonts w:ascii="Times New Roman"/>
          <w:sz w:val="20"/>
        </w:rPr>
        <w:t xml:space="preserve"> </w:t>
      </w:r>
      <w:r>
        <w:rPr>
          <w:b/>
          <w:sz w:val="20"/>
        </w:rPr>
        <w:t>Department.</w:t>
      </w:r>
    </w:p>
    <w:p w14:paraId="0D6C2291" w14:textId="77777777" w:rsidR="00F00EE1" w:rsidRDefault="00F00EE1">
      <w:pPr>
        <w:pStyle w:val="BodyText"/>
        <w:spacing w:before="115"/>
        <w:ind w:left="0"/>
        <w:rPr>
          <w:b/>
        </w:rPr>
      </w:pPr>
    </w:p>
    <w:p w14:paraId="0876D305" w14:textId="77777777" w:rsidR="00F00EE1" w:rsidRDefault="00000000">
      <w:pPr>
        <w:pStyle w:val="BodyText"/>
        <w:tabs>
          <w:tab w:val="left" w:pos="6809"/>
          <w:tab w:val="left" w:pos="7168"/>
          <w:tab w:val="left" w:pos="8631"/>
        </w:tabs>
        <w:spacing w:line="242" w:lineRule="exact"/>
        <w:rPr>
          <w:rFonts w:ascii="Times New Roman"/>
        </w:rPr>
      </w:pPr>
      <w:r>
        <w:t>NO</w:t>
      </w:r>
      <w:r>
        <w:rPr>
          <w:rFonts w:ascii="Times New Roman"/>
          <w:spacing w:val="17"/>
        </w:rPr>
        <w:t xml:space="preserve"> </w:t>
      </w:r>
      <w:r>
        <w:rPr>
          <w:spacing w:val="-2"/>
        </w:rPr>
        <w:t>COMMENT</w:t>
      </w:r>
      <w:r>
        <w:rPr>
          <w:rFonts w:ascii="Times New Roman"/>
          <w:u w:val="single"/>
        </w:rPr>
        <w:tab/>
      </w:r>
      <w:r>
        <w:rPr>
          <w:rFonts w:ascii="Times New Roman"/>
        </w:rPr>
        <w:tab/>
      </w:r>
      <w:r>
        <w:rPr>
          <w:rFonts w:ascii="Times New Roman"/>
          <w:u w:val="single"/>
        </w:rPr>
        <w:tab/>
      </w:r>
    </w:p>
    <w:p w14:paraId="518A2D74" w14:textId="77777777" w:rsidR="00F00EE1" w:rsidRDefault="00000000">
      <w:pPr>
        <w:pStyle w:val="BodyText"/>
        <w:tabs>
          <w:tab w:val="left" w:pos="7180"/>
        </w:tabs>
        <w:spacing w:line="242" w:lineRule="exact"/>
        <w:ind w:left="1668"/>
      </w:pPr>
      <w:r>
        <w:rPr>
          <w:spacing w:val="-4"/>
        </w:rPr>
        <w:t>Name</w:t>
      </w:r>
      <w:r>
        <w:rPr>
          <w:rFonts w:ascii="Times New Roman"/>
        </w:rPr>
        <w:tab/>
      </w:r>
      <w:r>
        <w:rPr>
          <w:spacing w:val="-4"/>
        </w:rPr>
        <w:t>Date</w:t>
      </w:r>
    </w:p>
    <w:p w14:paraId="3CFEA7D8" w14:textId="77777777" w:rsidR="00F00EE1" w:rsidRDefault="00F00EE1">
      <w:pPr>
        <w:spacing w:line="242" w:lineRule="exact"/>
        <w:sectPr w:rsidR="00F00EE1">
          <w:type w:val="continuous"/>
          <w:pgSz w:w="12240" w:h="15840"/>
          <w:pgMar w:top="360" w:right="700" w:bottom="280" w:left="840" w:header="720" w:footer="720" w:gutter="0"/>
          <w:cols w:space="720"/>
        </w:sectPr>
      </w:pPr>
    </w:p>
    <w:p w14:paraId="1D647887" w14:textId="63FC9089" w:rsidR="00256C25" w:rsidRDefault="00690137">
      <w:pPr>
        <w:rPr>
          <w:noProof/>
        </w:rPr>
      </w:pPr>
      <w:r>
        <w:rPr>
          <w:noProof/>
        </w:rPr>
        <w:lastRenderedPageBreak/>
        <w:drawing>
          <wp:anchor distT="0" distB="0" distL="114300" distR="114300" simplePos="0" relativeHeight="251660288" behindDoc="0" locked="0" layoutInCell="1" allowOverlap="1" wp14:anchorId="2D3C4D78" wp14:editId="4AF9EE22">
            <wp:simplePos x="0" y="0"/>
            <wp:positionH relativeFrom="column">
              <wp:posOffset>189787</wp:posOffset>
            </wp:positionH>
            <wp:positionV relativeFrom="paragraph">
              <wp:posOffset>18350</wp:posOffset>
            </wp:positionV>
            <wp:extent cx="7273290" cy="4596765"/>
            <wp:effectExtent l="0" t="0" r="3810" b="0"/>
            <wp:wrapThrough wrapText="bothSides">
              <wp:wrapPolygon edited="0">
                <wp:start x="0" y="0"/>
                <wp:lineTo x="0" y="21484"/>
                <wp:lineTo x="21555" y="21484"/>
                <wp:lineTo x="21555" y="0"/>
                <wp:lineTo x="0" y="0"/>
              </wp:wrapPolygon>
            </wp:wrapThrough>
            <wp:docPr id="94911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73290" cy="4596765"/>
                    </a:xfrm>
                    <a:prstGeom prst="rect">
                      <a:avLst/>
                    </a:prstGeom>
                    <a:noFill/>
                  </pic:spPr>
                </pic:pic>
              </a:graphicData>
            </a:graphic>
          </wp:anchor>
        </w:drawing>
      </w:r>
    </w:p>
    <w:p w14:paraId="408BCA95" w14:textId="61DFDBB5" w:rsidR="00690137" w:rsidRPr="00690137" w:rsidRDefault="00690137" w:rsidP="00690137"/>
    <w:p w14:paraId="27CC1468" w14:textId="2BA96A8B" w:rsidR="00690137" w:rsidRPr="00690137" w:rsidRDefault="00690137" w:rsidP="00690137">
      <w:r>
        <w:rPr>
          <w:noProof/>
        </w:rPr>
        <w:drawing>
          <wp:anchor distT="0" distB="0" distL="114300" distR="114300" simplePos="0" relativeHeight="251658240" behindDoc="0" locked="0" layoutInCell="1" allowOverlap="1" wp14:anchorId="33383364" wp14:editId="6EBC8111">
            <wp:simplePos x="0" y="0"/>
            <wp:positionH relativeFrom="column">
              <wp:posOffset>315686</wp:posOffset>
            </wp:positionH>
            <wp:positionV relativeFrom="paragraph">
              <wp:posOffset>65937</wp:posOffset>
            </wp:positionV>
            <wp:extent cx="6895465" cy="5175885"/>
            <wp:effectExtent l="0" t="0" r="635" b="5715"/>
            <wp:wrapNone/>
            <wp:docPr id="13164919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5465" cy="5175885"/>
                    </a:xfrm>
                    <a:prstGeom prst="rect">
                      <a:avLst/>
                    </a:prstGeom>
                    <a:noFill/>
                  </pic:spPr>
                </pic:pic>
              </a:graphicData>
            </a:graphic>
          </wp:anchor>
        </w:drawing>
      </w:r>
    </w:p>
    <w:p w14:paraId="7DB728B2" w14:textId="77777777" w:rsidR="00690137" w:rsidRPr="00690137" w:rsidRDefault="00690137" w:rsidP="00690137"/>
    <w:p w14:paraId="21BAF74B" w14:textId="77777777" w:rsidR="00690137" w:rsidRPr="00690137" w:rsidRDefault="00690137" w:rsidP="00690137"/>
    <w:p w14:paraId="510B8290" w14:textId="77777777" w:rsidR="00690137" w:rsidRPr="00690137" w:rsidRDefault="00690137" w:rsidP="00690137"/>
    <w:p w14:paraId="33D45BDB" w14:textId="77777777" w:rsidR="00690137" w:rsidRPr="00690137" w:rsidRDefault="00690137" w:rsidP="00690137"/>
    <w:p w14:paraId="1E6D3ED6" w14:textId="77777777" w:rsidR="00690137" w:rsidRPr="00690137" w:rsidRDefault="00690137" w:rsidP="00690137"/>
    <w:p w14:paraId="6C5072F2" w14:textId="0F0C2ECF" w:rsidR="00690137" w:rsidRDefault="00690137" w:rsidP="00690137">
      <w:pPr>
        <w:rPr>
          <w:noProof/>
        </w:rPr>
      </w:pPr>
    </w:p>
    <w:p w14:paraId="452F7703" w14:textId="6831A412" w:rsidR="00690137" w:rsidRPr="00690137" w:rsidRDefault="00690137" w:rsidP="00690137">
      <w:pPr>
        <w:tabs>
          <w:tab w:val="left" w:pos="3747"/>
        </w:tabs>
      </w:pPr>
      <w:r>
        <w:tab/>
      </w:r>
    </w:p>
    <w:sectPr w:rsidR="00690137" w:rsidRPr="00690137" w:rsidSect="00CC3A3C">
      <w:pgSz w:w="12240" w:h="15840"/>
      <w:pgMar w:top="60" w:right="0" w:bottom="60" w:left="20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1"/>
  <w:doNotDisplayPageBoundaries/>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00EE1"/>
    <w:rsid w:val="000E3652"/>
    <w:rsid w:val="00165FEA"/>
    <w:rsid w:val="00175FAF"/>
    <w:rsid w:val="00256C25"/>
    <w:rsid w:val="003432AA"/>
    <w:rsid w:val="003661B8"/>
    <w:rsid w:val="003B537B"/>
    <w:rsid w:val="003D0638"/>
    <w:rsid w:val="003D48A9"/>
    <w:rsid w:val="00413347"/>
    <w:rsid w:val="00501BA5"/>
    <w:rsid w:val="00596EB6"/>
    <w:rsid w:val="00690137"/>
    <w:rsid w:val="00896342"/>
    <w:rsid w:val="00901EAA"/>
    <w:rsid w:val="009E7FAD"/>
    <w:rsid w:val="00AB1A25"/>
    <w:rsid w:val="00B72AEF"/>
    <w:rsid w:val="00C65FC4"/>
    <w:rsid w:val="00CC3A3C"/>
    <w:rsid w:val="00F00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D58A34"/>
  <w15:docId w15:val="{9C53D149-51D8-4848-BE84-AFB0EE4D1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0"/>
      <w:szCs w:val="20"/>
    </w:rPr>
  </w:style>
  <w:style w:type="paragraph" w:styleId="Title">
    <w:name w:val="Title"/>
    <w:basedOn w:val="Normal"/>
    <w:uiPriority w:val="10"/>
    <w:qFormat/>
    <w:pPr>
      <w:ind w:left="180"/>
    </w:pPr>
    <w:rPr>
      <w:b/>
      <w:bCs/>
      <w:sz w:val="50"/>
      <w:szCs w:val="50"/>
    </w:r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mailto:planning@bonnercountyid.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onnercountyid.gov/departments/Planning"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503</Words>
  <Characters>2868</Characters>
  <Application>Microsoft Office Word</Application>
  <DocSecurity>0</DocSecurity>
  <Lines>23</Lines>
  <Paragraphs>6</Paragraphs>
  <ScaleCrop>false</ScaleCrop>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Dylan Young</cp:lastModifiedBy>
  <cp:revision>17</cp:revision>
  <dcterms:created xsi:type="dcterms:W3CDTF">2025-02-25T21:40:00Z</dcterms:created>
  <dcterms:modified xsi:type="dcterms:W3CDTF">2025-10-22T18:49:00Z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Crystal Reports</vt:lpwstr>
  </property>
  <property fmtid="{D5CDD505-2E9C-101B-9397-08002B2CF9AE}" pid="4" name="LastSaved">
    <vt:filetime>2024-08-19T00:00:00Z</vt:filetime>
  </property>
  <property fmtid="{D5CDD505-2E9C-101B-9397-08002B2CF9AE}" pid="5" name="Producer">
    <vt:lpwstr>Powered By Crystal</vt:lpwstr>
  </property>
  <property fmtid="{D5CDD505-2E9C-101B-9397-08002B2CF9AE}" pid="6" name="GrammarlyDocumentId">
    <vt:lpwstr>10573f95c03a1c72b5f7946e96b9ad4c359017b66f3e7ea560524fd522dbce65</vt:lpwstr>
  </property>
</Properties>
</file>